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44" w:val="left" w:leader="none"/>
        </w:tabs>
        <w:spacing w:before="78"/>
        <w:ind w:left="136" w:right="0" w:firstLine="0"/>
        <w:jc w:val="left"/>
        <w:rPr>
          <w:rFonts w:ascii="Verdana"/>
          <w:b/>
          <w:sz w:val="20"/>
        </w:rPr>
      </w:pPr>
      <w:r>
        <w:rPr>
          <w:rFonts w:ascii="Verdana"/>
          <w:b/>
          <w:sz w:val="20"/>
        </w:rPr>
        <w:t>C.</w:t>
        <w:tab/>
        <w:t>Staatssteuntoets PGO NETWERK</w:t>
      </w:r>
      <w:r>
        <w:rPr>
          <w:rFonts w:ascii="Verdana"/>
          <w:b/>
          <w:spacing w:val="-1"/>
          <w:sz w:val="20"/>
        </w:rPr>
        <w:t> </w:t>
      </w:r>
      <w:r>
        <w:rPr>
          <w:rFonts w:ascii="Verdana"/>
          <w:b/>
          <w:sz w:val="20"/>
        </w:rPr>
        <w:t>NOORD</w:t>
      </w:r>
    </w:p>
    <w:p>
      <w:pPr>
        <w:pStyle w:val="BodyText"/>
        <w:spacing w:before="3"/>
        <w:rPr>
          <w:b/>
          <w:sz w:val="14"/>
        </w:rPr>
      </w:pPr>
      <w:r>
        <w:rPr/>
        <w:pict>
          <v:shape style="position:absolute;margin-left:69.360001pt;margin-top:10.86664pt;width:456.5pt;height:.1pt;mso-position-horizontal-relative:page;mso-position-vertical-relative:paragraph;z-index:-251658240;mso-wrap-distance-left:0;mso-wrap-distance-right:0" coordorigin="1387,217" coordsize="9130,0" path="m1387,217l10517,217e" filled="false" stroked="true" strokeweight=".479999pt" strokecolor="#000000">
            <v:path arrowok="t"/>
            <v:stroke dashstyle="solid"/>
            <w10:wrap type="topAndBottom"/>
          </v:shape>
        </w:pict>
      </w:r>
      <w:r>
        <w:rPr/>
        <w:pict>
          <v:group style="position:absolute;margin-left:70.800003pt;margin-top:22.146641pt;width:453.6pt;height:26.2pt;mso-position-horizontal-relative:page;mso-position-vertical-relative:paragraph;z-index:-251656192;mso-wrap-distance-left:0;mso-wrap-distance-right:0" coordorigin="1416,443" coordsize="9072,524">
            <v:rect style="position:absolute;left:3595;top:454;width:6884;height:250" filled="true" fillcolor="#f2f2f2" stroked="false">
              <v:fill type="solid"/>
            </v:rect>
            <v:line style="position:absolute" from="1416,448" to="10478,448" stroked="true" strokeweight=".479999pt" strokecolor="#000000">
              <v:stroke dashstyle="solid"/>
            </v:line>
            <v:line style="position:absolute" from="3590,453" to="3590,705" stroked="true" strokeweight=".48pt" strokecolor="#000000">
              <v:stroke dashstyle="solid"/>
            </v:line>
            <v:rect style="position:absolute;left:3595;top:704;width:6884;height:252" filled="true" fillcolor="#f2f2f2" stroked="false">
              <v:fill type="solid"/>
            </v:rect>
            <v:line style="position:absolute" from="1416,961" to="3586,961" stroked="true" strokeweight=".479999pt" strokecolor="#000000">
              <v:stroke dashstyle="solid"/>
            </v:line>
            <v:line style="position:absolute" from="3590,705" to="3590,966" stroked="true" strokeweight=".48pt" strokecolor="#000000">
              <v:stroke dashstyle="solid"/>
            </v:line>
            <v:line style="position:absolute" from="3595,961" to="10478,961" stroked="true" strokeweight=".479999pt" strokecolor="#000000">
              <v:stroke dashstyle="solid"/>
            </v:line>
            <v:line style="position:absolute" from="10483,443" to="10483,966" stroked="true" strokeweight=".480011pt" strokecolor="#000000">
              <v:stroke dashstyle="solid"/>
            </v:line>
            <v:shape style="position:absolute;left:1420;top:447;width:2170;height:514" type="#_x0000_t202" filled="false" stroked="true" strokeweight=".48pt" strokecolor="#000000">
              <v:textbox inset="0,0,0,0">
                <w:txbxContent>
                  <w:p>
                    <w:pPr>
                      <w:spacing w:line="273" w:lineRule="auto" w:before="1"/>
                      <w:ind w:left="105" w:right="391" w:firstLine="0"/>
                      <w:jc w:val="left"/>
                      <w:rPr>
                        <w:rFonts w:ascii="Verdana"/>
                        <w:b/>
                        <w:sz w:val="18"/>
                      </w:rPr>
                    </w:pPr>
                    <w:r>
                      <w:rPr>
                        <w:rFonts w:ascii="Verdana"/>
                        <w:b/>
                        <w:sz w:val="18"/>
                      </w:rPr>
                      <w:t>Projectnummer: Projectnaam:</w:t>
                    </w:r>
                  </w:p>
                </w:txbxContent>
              </v:textbox>
              <v:stroke dashstyle="solid"/>
              <w10:wrap type="none"/>
            </v:shape>
            <w10:wrap type="topAndBottom"/>
          </v:group>
        </w:pict>
      </w:r>
    </w:p>
    <w:p>
      <w:pPr>
        <w:pStyle w:val="BodyText"/>
        <w:spacing w:before="1"/>
        <w:rPr>
          <w:b/>
          <w:sz w:val="12"/>
        </w:rPr>
      </w:pPr>
    </w:p>
    <w:p>
      <w:pPr>
        <w:pStyle w:val="BodyText"/>
        <w:spacing w:before="2"/>
        <w:rPr>
          <w:b/>
          <w:sz w:val="13"/>
        </w:r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9"/>
        <w:gridCol w:w="6943"/>
      </w:tblGrid>
      <w:tr>
        <w:trPr>
          <w:trHeight w:val="196" w:hRule="atLeast"/>
        </w:trPr>
        <w:tc>
          <w:tcPr>
            <w:tcW w:w="2119" w:type="dxa"/>
          </w:tcPr>
          <w:p>
            <w:pPr>
              <w:pStyle w:val="TableParagraph"/>
              <w:spacing w:line="174" w:lineRule="exact" w:before="2"/>
              <w:rPr>
                <w:rFonts w:ascii="Verdana"/>
                <w:sz w:val="16"/>
              </w:rPr>
            </w:pPr>
            <w:r>
              <w:rPr>
                <w:rFonts w:ascii="Verdana"/>
                <w:sz w:val="16"/>
              </w:rPr>
              <w:t>Behandeld door:</w:t>
            </w:r>
          </w:p>
        </w:tc>
        <w:tc>
          <w:tcPr>
            <w:tcW w:w="6943" w:type="dxa"/>
            <w:shd w:val="clear" w:color="auto" w:fill="F2F2F2"/>
          </w:tcPr>
          <w:p>
            <w:pPr>
              <w:pStyle w:val="TableParagraph"/>
              <w:ind w:left="0"/>
              <w:rPr>
                <w:rFonts w:ascii="Times New Roman"/>
                <w:sz w:val="12"/>
              </w:rPr>
            </w:pPr>
          </w:p>
        </w:tc>
      </w:tr>
      <w:tr>
        <w:trPr>
          <w:trHeight w:val="194" w:hRule="atLeast"/>
        </w:trPr>
        <w:tc>
          <w:tcPr>
            <w:tcW w:w="2119" w:type="dxa"/>
          </w:tcPr>
          <w:p>
            <w:pPr>
              <w:pStyle w:val="TableParagraph"/>
              <w:spacing w:line="174" w:lineRule="exact"/>
              <w:rPr>
                <w:rFonts w:ascii="Verdana"/>
                <w:sz w:val="16"/>
              </w:rPr>
            </w:pPr>
            <w:r>
              <w:rPr>
                <w:rFonts w:ascii="Verdana"/>
                <w:sz w:val="16"/>
              </w:rPr>
              <w:t>Reviewer</w:t>
            </w:r>
          </w:p>
        </w:tc>
        <w:tc>
          <w:tcPr>
            <w:tcW w:w="6943" w:type="dxa"/>
            <w:shd w:val="clear" w:color="auto" w:fill="F2F2F2"/>
          </w:tcPr>
          <w:p>
            <w:pPr>
              <w:pStyle w:val="TableParagraph"/>
              <w:ind w:left="0"/>
              <w:rPr>
                <w:rFonts w:ascii="Times New Roman"/>
                <w:sz w:val="12"/>
              </w:rPr>
            </w:pPr>
          </w:p>
        </w:tc>
      </w:tr>
      <w:tr>
        <w:trPr>
          <w:trHeight w:val="232" w:hRule="atLeast"/>
        </w:trPr>
        <w:tc>
          <w:tcPr>
            <w:tcW w:w="2119" w:type="dxa"/>
          </w:tcPr>
          <w:p>
            <w:pPr>
              <w:pStyle w:val="TableParagraph"/>
              <w:ind w:left="0"/>
              <w:rPr>
                <w:rFonts w:ascii="Times New Roman"/>
                <w:sz w:val="16"/>
              </w:rPr>
            </w:pPr>
          </w:p>
        </w:tc>
        <w:tc>
          <w:tcPr>
            <w:tcW w:w="6943" w:type="dxa"/>
            <w:shd w:val="clear" w:color="auto" w:fill="F2F2F2"/>
          </w:tcPr>
          <w:p>
            <w:pPr>
              <w:pStyle w:val="TableParagraph"/>
              <w:spacing w:line="212" w:lineRule="exact"/>
              <w:rPr>
                <w:rFonts w:ascii="MS UI Gothic" w:hAnsi="MS UI Gothic"/>
                <w:sz w:val="18"/>
              </w:rPr>
            </w:pPr>
            <w:r>
              <w:rPr>
                <w:rFonts w:ascii="MS UI Gothic" w:hAnsi="MS UI Gothic"/>
                <w:sz w:val="18"/>
              </w:rPr>
              <w:t>☐</w:t>
            </w:r>
          </w:p>
        </w:tc>
      </w:tr>
    </w:tbl>
    <w:p>
      <w:pPr>
        <w:pStyle w:val="BodyText"/>
        <w:rPr>
          <w:b/>
          <w:sz w:val="20"/>
        </w:rPr>
      </w:pPr>
    </w:p>
    <w:p>
      <w:pPr>
        <w:pStyle w:val="BodyText"/>
        <w:spacing w:before="11"/>
        <w:rPr>
          <w:b/>
          <w:sz w:val="14"/>
        </w:r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2"/>
        <w:gridCol w:w="1588"/>
      </w:tblGrid>
      <w:tr>
        <w:trPr>
          <w:trHeight w:val="7905" w:hRule="atLeast"/>
        </w:trPr>
        <w:tc>
          <w:tcPr>
            <w:tcW w:w="7622" w:type="dxa"/>
          </w:tcPr>
          <w:p>
            <w:pPr>
              <w:pStyle w:val="TableParagraph"/>
              <w:spacing w:line="194" w:lineRule="exact"/>
              <w:jc w:val="both"/>
              <w:rPr>
                <w:rFonts w:ascii="Verdana"/>
                <w:b/>
                <w:sz w:val="16"/>
              </w:rPr>
            </w:pPr>
            <w:r>
              <w:rPr>
                <w:rFonts w:ascii="Verdana"/>
                <w:b/>
                <w:sz w:val="16"/>
              </w:rPr>
              <w:t>Achtergrondinformatie bij artikel 25 AGVV</w:t>
            </w:r>
          </w:p>
          <w:p>
            <w:pPr>
              <w:pStyle w:val="TableParagraph"/>
              <w:spacing w:before="11"/>
              <w:ind w:left="0"/>
              <w:rPr>
                <w:rFonts w:ascii="Verdana"/>
                <w:b/>
                <w:sz w:val="29"/>
              </w:rPr>
            </w:pPr>
          </w:p>
          <w:p>
            <w:pPr>
              <w:pStyle w:val="TableParagraph"/>
              <w:ind w:right="92"/>
              <w:jc w:val="both"/>
              <w:rPr>
                <w:b/>
                <w:sz w:val="16"/>
              </w:rPr>
            </w:pPr>
            <w:r>
              <w:rPr>
                <w:b/>
                <w:sz w:val="16"/>
              </w:rPr>
              <w:t>Dit artikel is gericht op steun voor onderzoeks- en ontwikkelings¬projecten. Voordeel van dit artikel is dat het ook open staat voor grote ondernemingen. In veel samenwerkingsprojecten zien we MKB ondernemingen samenwerken met grote ondernemingen en vindt de overheid het lastig om alleen subsidie te verstrekken aan het MKB bedrijf. In dat geval biedt artikel 25 dan vaak goede uitkomst. Het gesteunde deel van een onderzoeksproject moet volledig binnen de categorie fundamenteel onderzoek, industrieel onderzoek en/of experimentele ontwikkeling vallen, ofwel een haalbaarheidsstudie zijn. Deze categorieën worden als volgt omschreven in het staatssteunrecht (uit Art 2 (definities) van de AGVV):</w:t>
            </w:r>
          </w:p>
          <w:p>
            <w:pPr>
              <w:pStyle w:val="TableParagraph"/>
              <w:numPr>
                <w:ilvl w:val="0"/>
                <w:numId w:val="1"/>
              </w:numPr>
              <w:tabs>
                <w:tab w:pos="818" w:val="left" w:leader="none"/>
                <w:tab w:pos="819" w:val="left" w:leader="none"/>
              </w:tabs>
              <w:spacing w:line="240" w:lineRule="auto" w:before="1" w:after="0"/>
              <w:ind w:left="110" w:right="92" w:firstLine="0"/>
              <w:jc w:val="both"/>
              <w:rPr>
                <w:b/>
                <w:sz w:val="16"/>
              </w:rPr>
            </w:pPr>
            <w:r>
              <w:rPr>
                <w:b/>
                <w:sz w:val="16"/>
              </w:rPr>
              <w:t>„fundamenteel</w:t>
            </w:r>
            <w:r>
              <w:rPr>
                <w:b/>
                <w:spacing w:val="-11"/>
                <w:sz w:val="16"/>
              </w:rPr>
              <w:t> </w:t>
            </w:r>
            <w:r>
              <w:rPr>
                <w:b/>
                <w:sz w:val="16"/>
              </w:rPr>
              <w:t>onderzoek”:</w:t>
            </w:r>
            <w:r>
              <w:rPr>
                <w:b/>
                <w:spacing w:val="-8"/>
                <w:sz w:val="16"/>
              </w:rPr>
              <w:t> </w:t>
            </w:r>
            <w:r>
              <w:rPr>
                <w:b/>
                <w:sz w:val="16"/>
              </w:rPr>
              <w:t>experimentele</w:t>
            </w:r>
            <w:r>
              <w:rPr>
                <w:b/>
                <w:spacing w:val="-9"/>
                <w:sz w:val="16"/>
              </w:rPr>
              <w:t> </w:t>
            </w:r>
            <w:r>
              <w:rPr>
                <w:b/>
                <w:sz w:val="16"/>
              </w:rPr>
              <w:t>of</w:t>
            </w:r>
            <w:r>
              <w:rPr>
                <w:b/>
                <w:spacing w:val="-10"/>
                <w:sz w:val="16"/>
              </w:rPr>
              <w:t> </w:t>
            </w:r>
            <w:r>
              <w:rPr>
                <w:b/>
                <w:sz w:val="16"/>
              </w:rPr>
              <w:t>theoretische</w:t>
            </w:r>
            <w:r>
              <w:rPr>
                <w:b/>
                <w:spacing w:val="-10"/>
                <w:sz w:val="16"/>
              </w:rPr>
              <w:t> </w:t>
            </w:r>
            <w:r>
              <w:rPr>
                <w:b/>
                <w:sz w:val="16"/>
              </w:rPr>
              <w:t>werkzaamheden</w:t>
            </w:r>
            <w:r>
              <w:rPr>
                <w:b/>
                <w:spacing w:val="-9"/>
                <w:sz w:val="16"/>
              </w:rPr>
              <w:t> </w:t>
            </w:r>
            <w:r>
              <w:rPr>
                <w:b/>
                <w:sz w:val="16"/>
              </w:rPr>
              <w:t>die</w:t>
            </w:r>
            <w:r>
              <w:rPr>
                <w:b/>
                <w:spacing w:val="-11"/>
                <w:sz w:val="16"/>
              </w:rPr>
              <w:t> </w:t>
            </w:r>
            <w:r>
              <w:rPr>
                <w:b/>
                <w:sz w:val="16"/>
              </w:rPr>
              <w:t>voornamelijk</w:t>
            </w:r>
            <w:r>
              <w:rPr>
                <w:b/>
                <w:spacing w:val="-10"/>
                <w:sz w:val="16"/>
              </w:rPr>
              <w:t> </w:t>
            </w:r>
            <w:r>
              <w:rPr>
                <w:b/>
                <w:sz w:val="16"/>
              </w:rPr>
              <w:t>worden verricht om nieuwe kennis te verwerven over de fundamentele aspecten van verschijnselen en waarneembare feiten, zonder dat hiermee een directe commerciële toepassing of een direct commercieel gebruik wordt beoogd.</w:t>
            </w:r>
          </w:p>
          <w:p>
            <w:pPr>
              <w:pStyle w:val="TableParagraph"/>
              <w:numPr>
                <w:ilvl w:val="0"/>
                <w:numId w:val="1"/>
              </w:numPr>
              <w:tabs>
                <w:tab w:pos="818" w:val="left" w:leader="none"/>
                <w:tab w:pos="819" w:val="left" w:leader="none"/>
              </w:tabs>
              <w:spacing w:line="240" w:lineRule="auto" w:before="0" w:after="0"/>
              <w:ind w:left="110" w:right="92" w:firstLine="0"/>
              <w:jc w:val="both"/>
              <w:rPr>
                <w:b/>
                <w:sz w:val="16"/>
              </w:rPr>
            </w:pPr>
            <w:r>
              <w:rPr>
                <w:b/>
                <w:sz w:val="16"/>
              </w:rPr>
              <w:t>„industrieel onderzoek”: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w:t>
            </w:r>
            <w:r>
              <w:rPr>
                <w:b/>
                <w:spacing w:val="-4"/>
                <w:sz w:val="16"/>
              </w:rPr>
              <w:t> </w:t>
            </w:r>
            <w:r>
              <w:rPr>
                <w:b/>
                <w:sz w:val="16"/>
              </w:rPr>
              <w:t>omgeving</w:t>
            </w:r>
            <w:r>
              <w:rPr>
                <w:b/>
                <w:spacing w:val="-5"/>
                <w:sz w:val="16"/>
              </w:rPr>
              <w:t> </w:t>
            </w:r>
            <w:r>
              <w:rPr>
                <w:b/>
                <w:sz w:val="16"/>
              </w:rPr>
              <w:t>met</w:t>
            </w:r>
            <w:r>
              <w:rPr>
                <w:b/>
                <w:spacing w:val="-4"/>
                <w:sz w:val="16"/>
              </w:rPr>
              <w:t> </w:t>
            </w:r>
            <w:r>
              <w:rPr>
                <w:b/>
                <w:sz w:val="16"/>
              </w:rPr>
              <w:t>gesimuleerde</w:t>
            </w:r>
            <w:r>
              <w:rPr>
                <w:b/>
                <w:spacing w:val="-2"/>
                <w:sz w:val="16"/>
              </w:rPr>
              <w:t> </w:t>
            </w:r>
            <w:r>
              <w:rPr>
                <w:b/>
                <w:sz w:val="16"/>
              </w:rPr>
              <w:t>interfaces</w:t>
            </w:r>
            <w:r>
              <w:rPr>
                <w:b/>
                <w:spacing w:val="-3"/>
                <w:sz w:val="16"/>
              </w:rPr>
              <w:t> </w:t>
            </w:r>
            <w:r>
              <w:rPr>
                <w:b/>
                <w:sz w:val="16"/>
              </w:rPr>
              <w:t>voor</w:t>
            </w:r>
            <w:r>
              <w:rPr>
                <w:b/>
                <w:spacing w:val="-3"/>
                <w:sz w:val="16"/>
              </w:rPr>
              <w:t> </w:t>
            </w:r>
            <w:r>
              <w:rPr>
                <w:b/>
                <w:sz w:val="16"/>
              </w:rPr>
              <w:t>bestaande</w:t>
            </w:r>
            <w:r>
              <w:rPr>
                <w:b/>
                <w:spacing w:val="-2"/>
                <w:sz w:val="16"/>
              </w:rPr>
              <w:t> </w:t>
            </w:r>
            <w:r>
              <w:rPr>
                <w:b/>
                <w:sz w:val="16"/>
              </w:rPr>
              <w:t>systemen,</w:t>
            </w:r>
            <w:r>
              <w:rPr>
                <w:b/>
                <w:spacing w:val="-5"/>
                <w:sz w:val="16"/>
              </w:rPr>
              <w:t> </w:t>
            </w:r>
            <w:r>
              <w:rPr>
                <w:b/>
                <w:sz w:val="16"/>
              </w:rPr>
              <w:t>alsmede</w:t>
            </w:r>
            <w:r>
              <w:rPr>
                <w:b/>
                <w:spacing w:val="-2"/>
                <w:sz w:val="16"/>
              </w:rPr>
              <w:t> </w:t>
            </w:r>
            <w:r>
              <w:rPr>
                <w:b/>
                <w:sz w:val="16"/>
              </w:rPr>
              <w:t>pilotlijnen,</w:t>
            </w:r>
            <w:r>
              <w:rPr>
                <w:b/>
                <w:spacing w:val="-4"/>
                <w:sz w:val="16"/>
              </w:rPr>
              <w:t> </w:t>
            </w:r>
            <w:r>
              <w:rPr>
                <w:b/>
                <w:sz w:val="16"/>
              </w:rPr>
              <w:t>wanneer</w:t>
            </w:r>
            <w:r>
              <w:rPr>
                <w:b/>
                <w:spacing w:val="-3"/>
                <w:sz w:val="16"/>
              </w:rPr>
              <w:t> </w:t>
            </w:r>
            <w:r>
              <w:rPr>
                <w:b/>
                <w:sz w:val="16"/>
              </w:rPr>
              <w:t>dat</w:t>
            </w:r>
            <w:r>
              <w:rPr>
                <w:b/>
                <w:spacing w:val="-4"/>
                <w:sz w:val="16"/>
              </w:rPr>
              <w:t> </w:t>
            </w:r>
            <w:r>
              <w:rPr>
                <w:b/>
                <w:sz w:val="16"/>
              </w:rPr>
              <w:t>nodig</w:t>
            </w:r>
            <w:r>
              <w:rPr>
                <w:b/>
                <w:spacing w:val="-2"/>
                <w:sz w:val="16"/>
              </w:rPr>
              <w:t> </w:t>
            </w:r>
            <w:r>
              <w:rPr>
                <w:b/>
                <w:sz w:val="16"/>
              </w:rPr>
              <w:t>is voor het industriële onderzoek en met name voor de validering van generieke</w:t>
            </w:r>
            <w:r>
              <w:rPr>
                <w:b/>
                <w:spacing w:val="-15"/>
                <w:sz w:val="16"/>
              </w:rPr>
              <w:t> </w:t>
            </w:r>
            <w:r>
              <w:rPr>
                <w:b/>
                <w:sz w:val="16"/>
              </w:rPr>
              <w:t>technologie.</w:t>
            </w:r>
          </w:p>
          <w:p>
            <w:pPr>
              <w:pStyle w:val="TableParagraph"/>
              <w:numPr>
                <w:ilvl w:val="0"/>
                <w:numId w:val="1"/>
              </w:numPr>
              <w:tabs>
                <w:tab w:pos="818" w:val="left" w:leader="none"/>
                <w:tab w:pos="819" w:val="left" w:leader="none"/>
              </w:tabs>
              <w:spacing w:line="240" w:lineRule="auto" w:before="0" w:after="0"/>
              <w:ind w:left="110" w:right="92" w:firstLine="0"/>
              <w:jc w:val="both"/>
              <w:rPr>
                <w:b/>
                <w:sz w:val="16"/>
              </w:rPr>
            </w:pPr>
            <w:r>
              <w:rPr>
                <w:b/>
                <w:sz w:val="16"/>
              </w:rPr>
              <w:t>„experimentele ontwikkeling”: het verwerven, combineren, vormgeven en gebruiken van bestaande wetenschappelijke, technologische, zakelijke en andere relevante kennis en vaardigheden, gericht op het ontwikkelen van nieuwe of verbeterde producten, procedés of diensten. Dit kan ook activiteiten omvatten die gericht</w:t>
            </w:r>
            <w:r>
              <w:rPr>
                <w:b/>
                <w:spacing w:val="-7"/>
                <w:sz w:val="16"/>
              </w:rPr>
              <w:t> </w:t>
            </w:r>
            <w:r>
              <w:rPr>
                <w:b/>
                <w:sz w:val="16"/>
              </w:rPr>
              <w:t>zijn</w:t>
            </w:r>
            <w:r>
              <w:rPr>
                <w:b/>
                <w:spacing w:val="-4"/>
                <w:sz w:val="16"/>
              </w:rPr>
              <w:t> </w:t>
            </w:r>
            <w:r>
              <w:rPr>
                <w:b/>
                <w:sz w:val="16"/>
              </w:rPr>
              <w:t>op</w:t>
            </w:r>
            <w:r>
              <w:rPr>
                <w:b/>
                <w:spacing w:val="-7"/>
                <w:sz w:val="16"/>
              </w:rPr>
              <w:t> </w:t>
            </w:r>
            <w:r>
              <w:rPr>
                <w:b/>
                <w:sz w:val="16"/>
              </w:rPr>
              <w:t>de</w:t>
            </w:r>
            <w:r>
              <w:rPr>
                <w:b/>
                <w:spacing w:val="-4"/>
                <w:sz w:val="16"/>
              </w:rPr>
              <w:t> </w:t>
            </w:r>
            <w:r>
              <w:rPr>
                <w:b/>
                <w:sz w:val="16"/>
              </w:rPr>
              <w:t>conceptuele</w:t>
            </w:r>
            <w:r>
              <w:rPr>
                <w:b/>
                <w:spacing w:val="-3"/>
                <w:sz w:val="16"/>
              </w:rPr>
              <w:t> </w:t>
            </w:r>
            <w:r>
              <w:rPr>
                <w:b/>
                <w:sz w:val="16"/>
              </w:rPr>
              <w:t>formulering,</w:t>
            </w:r>
            <w:r>
              <w:rPr>
                <w:b/>
                <w:spacing w:val="-5"/>
                <w:sz w:val="16"/>
              </w:rPr>
              <w:t> </w:t>
            </w:r>
            <w:r>
              <w:rPr>
                <w:b/>
                <w:sz w:val="16"/>
              </w:rPr>
              <w:t>de</w:t>
            </w:r>
            <w:r>
              <w:rPr>
                <w:b/>
                <w:spacing w:val="-4"/>
                <w:sz w:val="16"/>
              </w:rPr>
              <w:t> </w:t>
            </w:r>
            <w:r>
              <w:rPr>
                <w:b/>
                <w:sz w:val="16"/>
              </w:rPr>
              <w:t>planning</w:t>
            </w:r>
            <w:r>
              <w:rPr>
                <w:b/>
                <w:spacing w:val="-6"/>
                <w:sz w:val="16"/>
              </w:rPr>
              <w:t> </w:t>
            </w:r>
            <w:r>
              <w:rPr>
                <w:b/>
                <w:sz w:val="16"/>
              </w:rPr>
              <w:t>en</w:t>
            </w:r>
            <w:r>
              <w:rPr>
                <w:b/>
                <w:spacing w:val="-7"/>
                <w:sz w:val="16"/>
              </w:rPr>
              <w:t> </w:t>
            </w:r>
            <w:r>
              <w:rPr>
                <w:b/>
                <w:sz w:val="16"/>
              </w:rPr>
              <w:t>documentering</w:t>
            </w:r>
            <w:r>
              <w:rPr>
                <w:b/>
                <w:spacing w:val="-6"/>
                <w:sz w:val="16"/>
              </w:rPr>
              <w:t> </w:t>
            </w:r>
            <w:r>
              <w:rPr>
                <w:b/>
                <w:sz w:val="16"/>
              </w:rPr>
              <w:t>van</w:t>
            </w:r>
            <w:r>
              <w:rPr>
                <w:b/>
                <w:spacing w:val="-7"/>
                <w:sz w:val="16"/>
              </w:rPr>
              <w:t> </w:t>
            </w:r>
            <w:r>
              <w:rPr>
                <w:b/>
                <w:sz w:val="16"/>
              </w:rPr>
              <w:t>alternatieve</w:t>
            </w:r>
            <w:r>
              <w:rPr>
                <w:b/>
                <w:spacing w:val="-6"/>
                <w:sz w:val="16"/>
              </w:rPr>
              <w:t> </w:t>
            </w:r>
            <w:r>
              <w:rPr>
                <w:b/>
                <w:sz w:val="16"/>
              </w:rPr>
              <w:t>producten,</w:t>
            </w:r>
            <w:r>
              <w:rPr>
                <w:b/>
                <w:spacing w:val="-6"/>
                <w:sz w:val="16"/>
              </w:rPr>
              <w:t> </w:t>
            </w:r>
            <w:r>
              <w:rPr>
                <w:b/>
                <w:sz w:val="16"/>
              </w:rPr>
              <w:t>procedés of diensten. Experimentele ontwikkeling kan prototyping, demonstraties, pilotontwikkeling, testen en validatie omvatten</w:t>
            </w:r>
            <w:r>
              <w:rPr>
                <w:b/>
                <w:spacing w:val="-5"/>
                <w:sz w:val="16"/>
              </w:rPr>
              <w:t> </w:t>
            </w:r>
            <w:r>
              <w:rPr>
                <w:b/>
                <w:sz w:val="16"/>
              </w:rPr>
              <w:t>van</w:t>
            </w:r>
            <w:r>
              <w:rPr>
                <w:b/>
                <w:spacing w:val="-3"/>
                <w:sz w:val="16"/>
              </w:rPr>
              <w:t> </w:t>
            </w:r>
            <w:r>
              <w:rPr>
                <w:b/>
                <w:sz w:val="16"/>
              </w:rPr>
              <w:t>nieuwe</w:t>
            </w:r>
            <w:r>
              <w:rPr>
                <w:b/>
                <w:spacing w:val="-3"/>
                <w:sz w:val="16"/>
              </w:rPr>
              <w:t> </w:t>
            </w:r>
            <w:r>
              <w:rPr>
                <w:b/>
                <w:sz w:val="16"/>
              </w:rPr>
              <w:t>of</w:t>
            </w:r>
            <w:r>
              <w:rPr>
                <w:b/>
                <w:spacing w:val="-6"/>
                <w:sz w:val="16"/>
              </w:rPr>
              <w:t> </w:t>
            </w:r>
            <w:r>
              <w:rPr>
                <w:b/>
                <w:sz w:val="16"/>
              </w:rPr>
              <w:t>verbeterde</w:t>
            </w:r>
            <w:r>
              <w:rPr>
                <w:b/>
                <w:spacing w:val="-7"/>
                <w:sz w:val="16"/>
              </w:rPr>
              <w:t> </w:t>
            </w:r>
            <w:r>
              <w:rPr>
                <w:b/>
                <w:sz w:val="16"/>
              </w:rPr>
              <w:t>producten,</w:t>
            </w:r>
            <w:r>
              <w:rPr>
                <w:b/>
                <w:spacing w:val="-4"/>
                <w:sz w:val="16"/>
              </w:rPr>
              <w:t> </w:t>
            </w:r>
            <w:r>
              <w:rPr>
                <w:b/>
                <w:sz w:val="16"/>
              </w:rPr>
              <w:t>procedés</w:t>
            </w:r>
            <w:r>
              <w:rPr>
                <w:b/>
                <w:spacing w:val="-4"/>
                <w:sz w:val="16"/>
              </w:rPr>
              <w:t> </w:t>
            </w:r>
            <w:r>
              <w:rPr>
                <w:b/>
                <w:sz w:val="16"/>
              </w:rPr>
              <w:t>of</w:t>
            </w:r>
            <w:r>
              <w:rPr>
                <w:b/>
                <w:spacing w:val="-4"/>
                <w:sz w:val="16"/>
              </w:rPr>
              <w:t> </w:t>
            </w:r>
            <w:r>
              <w:rPr>
                <w:b/>
                <w:sz w:val="16"/>
              </w:rPr>
              <w:t>diensten</w:t>
            </w:r>
            <w:r>
              <w:rPr>
                <w:b/>
                <w:spacing w:val="-4"/>
                <w:sz w:val="16"/>
              </w:rPr>
              <w:t> </w:t>
            </w:r>
            <w:r>
              <w:rPr>
                <w:b/>
                <w:sz w:val="16"/>
              </w:rPr>
              <w:t>in</w:t>
            </w:r>
            <w:r>
              <w:rPr>
                <w:b/>
                <w:spacing w:val="-3"/>
                <w:sz w:val="16"/>
              </w:rPr>
              <w:t> </w:t>
            </w:r>
            <w:r>
              <w:rPr>
                <w:b/>
                <w:sz w:val="16"/>
              </w:rPr>
              <w:t>omgevingen</w:t>
            </w:r>
            <w:r>
              <w:rPr>
                <w:b/>
                <w:spacing w:val="-4"/>
                <w:sz w:val="16"/>
              </w:rPr>
              <w:t> </w:t>
            </w:r>
            <w:r>
              <w:rPr>
                <w:b/>
                <w:sz w:val="16"/>
              </w:rPr>
              <w:t>die</w:t>
            </w:r>
            <w:r>
              <w:rPr>
                <w:b/>
                <w:spacing w:val="-5"/>
                <w:sz w:val="16"/>
              </w:rPr>
              <w:t> </w:t>
            </w:r>
            <w:r>
              <w:rPr>
                <w:b/>
                <w:sz w:val="16"/>
              </w:rPr>
              <w:t>representatief</w:t>
            </w:r>
            <w:r>
              <w:rPr>
                <w:b/>
                <w:spacing w:val="-7"/>
                <w:sz w:val="16"/>
              </w:rPr>
              <w:t> </w:t>
            </w:r>
            <w:r>
              <w:rPr>
                <w:b/>
                <w:sz w:val="16"/>
              </w:rPr>
              <w:t>zijn</w:t>
            </w:r>
            <w:r>
              <w:rPr>
                <w:b/>
                <w:spacing w:val="-3"/>
                <w:sz w:val="16"/>
              </w:rPr>
              <w:t> </w:t>
            </w:r>
            <w:r>
              <w:rPr>
                <w:b/>
                <w:sz w:val="16"/>
              </w:rPr>
              <w:t>voor het functioneren onder reële omstandigheden, met als hoofddoel verdere technische verbeteringen aan te brengen</w:t>
            </w:r>
            <w:r>
              <w:rPr>
                <w:b/>
                <w:spacing w:val="-3"/>
                <w:sz w:val="16"/>
              </w:rPr>
              <w:t> </w:t>
            </w:r>
            <w:r>
              <w:rPr>
                <w:b/>
                <w:sz w:val="16"/>
              </w:rPr>
              <w:t>aan</w:t>
            </w:r>
            <w:r>
              <w:rPr>
                <w:b/>
                <w:spacing w:val="-6"/>
                <w:sz w:val="16"/>
              </w:rPr>
              <w:t> </w:t>
            </w:r>
            <w:r>
              <w:rPr>
                <w:b/>
                <w:sz w:val="16"/>
              </w:rPr>
              <w:t>producten,</w:t>
            </w:r>
            <w:r>
              <w:rPr>
                <w:b/>
                <w:spacing w:val="-4"/>
                <w:sz w:val="16"/>
              </w:rPr>
              <w:t> </w:t>
            </w:r>
            <w:r>
              <w:rPr>
                <w:b/>
                <w:sz w:val="16"/>
              </w:rPr>
              <w:t>procedés</w:t>
            </w:r>
            <w:r>
              <w:rPr>
                <w:b/>
                <w:spacing w:val="-3"/>
                <w:sz w:val="16"/>
              </w:rPr>
              <w:t> </w:t>
            </w:r>
            <w:r>
              <w:rPr>
                <w:b/>
                <w:sz w:val="16"/>
              </w:rPr>
              <w:t>of</w:t>
            </w:r>
            <w:r>
              <w:rPr>
                <w:b/>
                <w:spacing w:val="-6"/>
                <w:sz w:val="16"/>
              </w:rPr>
              <w:t> </w:t>
            </w:r>
            <w:r>
              <w:rPr>
                <w:b/>
                <w:sz w:val="16"/>
              </w:rPr>
              <w:t>diensten</w:t>
            </w:r>
            <w:r>
              <w:rPr>
                <w:b/>
                <w:spacing w:val="-6"/>
                <w:sz w:val="16"/>
              </w:rPr>
              <w:t> </w:t>
            </w:r>
            <w:r>
              <w:rPr>
                <w:b/>
                <w:sz w:val="16"/>
              </w:rPr>
              <w:t>die</w:t>
            </w:r>
            <w:r>
              <w:rPr>
                <w:b/>
                <w:spacing w:val="-2"/>
                <w:sz w:val="16"/>
              </w:rPr>
              <w:t> </w:t>
            </w:r>
            <w:r>
              <w:rPr>
                <w:b/>
                <w:sz w:val="16"/>
              </w:rPr>
              <w:t>niet</w:t>
            </w:r>
            <w:r>
              <w:rPr>
                <w:b/>
                <w:spacing w:val="-4"/>
                <w:sz w:val="16"/>
              </w:rPr>
              <w:t> </w:t>
            </w:r>
            <w:r>
              <w:rPr>
                <w:b/>
                <w:sz w:val="16"/>
              </w:rPr>
              <w:t>grotendeels</w:t>
            </w:r>
            <w:r>
              <w:rPr>
                <w:b/>
                <w:spacing w:val="-3"/>
                <w:sz w:val="16"/>
              </w:rPr>
              <w:t> </w:t>
            </w:r>
            <w:r>
              <w:rPr>
                <w:b/>
                <w:sz w:val="16"/>
              </w:rPr>
              <w:t>vast</w:t>
            </w:r>
            <w:r>
              <w:rPr>
                <w:b/>
                <w:spacing w:val="-3"/>
                <w:sz w:val="16"/>
              </w:rPr>
              <w:t> </w:t>
            </w:r>
            <w:r>
              <w:rPr>
                <w:b/>
                <w:sz w:val="16"/>
              </w:rPr>
              <w:t>staan.</w:t>
            </w:r>
            <w:r>
              <w:rPr>
                <w:b/>
                <w:spacing w:val="-3"/>
                <w:sz w:val="16"/>
              </w:rPr>
              <w:t> </w:t>
            </w:r>
            <w:r>
              <w:rPr>
                <w:b/>
                <w:sz w:val="16"/>
              </w:rPr>
              <w:t>Dit</w:t>
            </w:r>
            <w:r>
              <w:rPr>
                <w:b/>
                <w:spacing w:val="-4"/>
                <w:sz w:val="16"/>
              </w:rPr>
              <w:t> </w:t>
            </w:r>
            <w:r>
              <w:rPr>
                <w:b/>
                <w:sz w:val="16"/>
              </w:rPr>
              <w:t>kan</w:t>
            </w:r>
            <w:r>
              <w:rPr>
                <w:b/>
                <w:spacing w:val="-4"/>
                <w:sz w:val="16"/>
              </w:rPr>
              <w:t> </w:t>
            </w:r>
            <w:r>
              <w:rPr>
                <w:b/>
                <w:sz w:val="16"/>
              </w:rPr>
              <w:t>de</w:t>
            </w:r>
            <w:r>
              <w:rPr>
                <w:b/>
                <w:spacing w:val="-2"/>
                <w:sz w:val="16"/>
              </w:rPr>
              <w:t> </w:t>
            </w:r>
            <w:r>
              <w:rPr>
                <w:b/>
                <w:sz w:val="16"/>
              </w:rPr>
              <w:t>ontwikkeling</w:t>
            </w:r>
            <w:r>
              <w:rPr>
                <w:b/>
                <w:spacing w:val="-2"/>
                <w:sz w:val="16"/>
              </w:rPr>
              <w:t> </w:t>
            </w:r>
            <w:r>
              <w:rPr>
                <w:b/>
                <w:sz w:val="16"/>
              </w:rPr>
              <w:t>omvatten van</w:t>
            </w:r>
            <w:r>
              <w:rPr>
                <w:b/>
                <w:spacing w:val="-4"/>
                <w:sz w:val="16"/>
              </w:rPr>
              <w:t> </w:t>
            </w:r>
            <w:r>
              <w:rPr>
                <w:b/>
                <w:sz w:val="16"/>
              </w:rPr>
              <w:t>een</w:t>
            </w:r>
            <w:r>
              <w:rPr>
                <w:b/>
                <w:spacing w:val="-3"/>
                <w:sz w:val="16"/>
              </w:rPr>
              <w:t> </w:t>
            </w:r>
            <w:r>
              <w:rPr>
                <w:b/>
                <w:sz w:val="16"/>
              </w:rPr>
              <w:t>commercieel</w:t>
            </w:r>
            <w:r>
              <w:rPr>
                <w:b/>
                <w:spacing w:val="-4"/>
                <w:sz w:val="16"/>
              </w:rPr>
              <w:t> </w:t>
            </w:r>
            <w:r>
              <w:rPr>
                <w:b/>
                <w:sz w:val="16"/>
              </w:rPr>
              <w:t>bruikbaar</w:t>
            </w:r>
            <w:r>
              <w:rPr>
                <w:b/>
                <w:spacing w:val="-2"/>
                <w:sz w:val="16"/>
              </w:rPr>
              <w:t> </w:t>
            </w:r>
            <w:r>
              <w:rPr>
                <w:b/>
                <w:sz w:val="16"/>
              </w:rPr>
              <w:t>prototype</w:t>
            </w:r>
            <w:r>
              <w:rPr>
                <w:b/>
                <w:spacing w:val="-2"/>
                <w:sz w:val="16"/>
              </w:rPr>
              <w:t> </w:t>
            </w:r>
            <w:r>
              <w:rPr>
                <w:b/>
                <w:sz w:val="16"/>
              </w:rPr>
              <w:t>of</w:t>
            </w:r>
            <w:r>
              <w:rPr>
                <w:b/>
                <w:spacing w:val="-3"/>
                <w:sz w:val="16"/>
              </w:rPr>
              <w:t> </w:t>
            </w:r>
            <w:r>
              <w:rPr>
                <w:b/>
                <w:sz w:val="16"/>
              </w:rPr>
              <w:t>pilot</w:t>
            </w:r>
            <w:r>
              <w:rPr>
                <w:b/>
                <w:spacing w:val="-4"/>
                <w:sz w:val="16"/>
              </w:rPr>
              <w:t> </w:t>
            </w:r>
            <w:r>
              <w:rPr>
                <w:b/>
                <w:sz w:val="16"/>
              </w:rPr>
              <w:t>die</w:t>
            </w:r>
            <w:r>
              <w:rPr>
                <w:b/>
                <w:spacing w:val="-1"/>
                <w:sz w:val="16"/>
              </w:rPr>
              <w:t> </w:t>
            </w:r>
            <w:r>
              <w:rPr>
                <w:b/>
                <w:sz w:val="16"/>
              </w:rPr>
              <w:t>noodzakelijkerwijs</w:t>
            </w:r>
            <w:r>
              <w:rPr>
                <w:b/>
                <w:spacing w:val="-1"/>
                <w:sz w:val="16"/>
              </w:rPr>
              <w:t> </w:t>
            </w:r>
            <w:r>
              <w:rPr>
                <w:b/>
                <w:sz w:val="16"/>
              </w:rPr>
              <w:t>het</w:t>
            </w:r>
            <w:r>
              <w:rPr>
                <w:b/>
                <w:spacing w:val="-3"/>
                <w:sz w:val="16"/>
              </w:rPr>
              <w:t> </w:t>
            </w:r>
            <w:r>
              <w:rPr>
                <w:b/>
                <w:sz w:val="16"/>
              </w:rPr>
              <w:t>commerciële</w:t>
            </w:r>
            <w:r>
              <w:rPr>
                <w:b/>
                <w:spacing w:val="-2"/>
                <w:sz w:val="16"/>
              </w:rPr>
              <w:t> </w:t>
            </w:r>
            <w:r>
              <w:rPr>
                <w:b/>
                <w:sz w:val="16"/>
              </w:rPr>
              <w:t>eindproduct</w:t>
            </w:r>
            <w:r>
              <w:rPr>
                <w:b/>
                <w:spacing w:val="-2"/>
                <w:sz w:val="16"/>
              </w:rPr>
              <w:t> </w:t>
            </w:r>
            <w:r>
              <w:rPr>
                <w:b/>
                <w:sz w:val="16"/>
              </w:rPr>
              <w:t>is</w:t>
            </w:r>
            <w:r>
              <w:rPr>
                <w:b/>
                <w:spacing w:val="-3"/>
                <w:sz w:val="16"/>
              </w:rPr>
              <w:t> </w:t>
            </w:r>
            <w:r>
              <w:rPr>
                <w:b/>
                <w:sz w:val="16"/>
              </w:rPr>
              <w:t>en</w:t>
            </w:r>
            <w:r>
              <w:rPr>
                <w:b/>
                <w:spacing w:val="-3"/>
                <w:sz w:val="16"/>
              </w:rPr>
              <w:t> </w:t>
            </w:r>
            <w:r>
              <w:rPr>
                <w:b/>
                <w:sz w:val="16"/>
              </w:rPr>
              <w:t>die te</w:t>
            </w:r>
            <w:r>
              <w:rPr>
                <w:b/>
                <w:spacing w:val="21"/>
                <w:sz w:val="16"/>
              </w:rPr>
              <w:t> </w:t>
            </w:r>
            <w:r>
              <w:rPr>
                <w:b/>
                <w:sz w:val="16"/>
              </w:rPr>
              <w:t>duur</w:t>
            </w:r>
            <w:r>
              <w:rPr>
                <w:b/>
                <w:spacing w:val="21"/>
                <w:sz w:val="16"/>
              </w:rPr>
              <w:t> </w:t>
            </w:r>
            <w:r>
              <w:rPr>
                <w:b/>
                <w:sz w:val="16"/>
              </w:rPr>
              <w:t>is</w:t>
            </w:r>
            <w:r>
              <w:rPr>
                <w:b/>
                <w:spacing w:val="19"/>
                <w:sz w:val="16"/>
              </w:rPr>
              <w:t> </w:t>
            </w:r>
            <w:r>
              <w:rPr>
                <w:b/>
                <w:sz w:val="16"/>
              </w:rPr>
              <w:t>om</w:t>
            </w:r>
            <w:r>
              <w:rPr>
                <w:b/>
                <w:spacing w:val="19"/>
                <w:sz w:val="16"/>
              </w:rPr>
              <w:t> </w:t>
            </w:r>
            <w:r>
              <w:rPr>
                <w:b/>
                <w:sz w:val="16"/>
              </w:rPr>
              <w:t>te</w:t>
            </w:r>
            <w:r>
              <w:rPr>
                <w:b/>
                <w:spacing w:val="18"/>
                <w:sz w:val="16"/>
              </w:rPr>
              <w:t> </w:t>
            </w:r>
            <w:r>
              <w:rPr>
                <w:b/>
                <w:sz w:val="16"/>
              </w:rPr>
              <w:t>produceren</w:t>
            </w:r>
            <w:r>
              <w:rPr>
                <w:b/>
                <w:spacing w:val="21"/>
                <w:sz w:val="16"/>
              </w:rPr>
              <w:t> </w:t>
            </w:r>
            <w:r>
              <w:rPr>
                <w:b/>
                <w:sz w:val="16"/>
              </w:rPr>
              <w:t>alleen</w:t>
            </w:r>
            <w:r>
              <w:rPr>
                <w:b/>
                <w:spacing w:val="17"/>
                <w:sz w:val="16"/>
              </w:rPr>
              <w:t> </w:t>
            </w:r>
            <w:r>
              <w:rPr>
                <w:b/>
                <w:sz w:val="16"/>
              </w:rPr>
              <w:t>met</w:t>
            </w:r>
            <w:r>
              <w:rPr>
                <w:b/>
                <w:spacing w:val="20"/>
                <w:sz w:val="16"/>
              </w:rPr>
              <w:t> </w:t>
            </w:r>
            <w:r>
              <w:rPr>
                <w:b/>
                <w:sz w:val="16"/>
              </w:rPr>
              <w:t>het</w:t>
            </w:r>
            <w:r>
              <w:rPr>
                <w:b/>
                <w:spacing w:val="17"/>
                <w:sz w:val="16"/>
              </w:rPr>
              <w:t> </w:t>
            </w:r>
            <w:r>
              <w:rPr>
                <w:b/>
                <w:sz w:val="16"/>
              </w:rPr>
              <w:t>oog</w:t>
            </w:r>
            <w:r>
              <w:rPr>
                <w:b/>
                <w:spacing w:val="19"/>
                <w:sz w:val="16"/>
              </w:rPr>
              <w:t> </w:t>
            </w:r>
            <w:r>
              <w:rPr>
                <w:b/>
                <w:sz w:val="16"/>
              </w:rPr>
              <w:t>op</w:t>
            </w:r>
            <w:r>
              <w:rPr>
                <w:b/>
                <w:spacing w:val="18"/>
                <w:sz w:val="16"/>
              </w:rPr>
              <w:t> </w:t>
            </w:r>
            <w:r>
              <w:rPr>
                <w:b/>
                <w:sz w:val="16"/>
              </w:rPr>
              <w:t>het</w:t>
            </w:r>
            <w:r>
              <w:rPr>
                <w:b/>
                <w:spacing w:val="17"/>
                <w:sz w:val="16"/>
              </w:rPr>
              <w:t> </w:t>
            </w:r>
            <w:r>
              <w:rPr>
                <w:b/>
                <w:sz w:val="16"/>
              </w:rPr>
              <w:t>gebruik</w:t>
            </w:r>
            <w:r>
              <w:rPr>
                <w:b/>
                <w:spacing w:val="21"/>
                <w:sz w:val="16"/>
              </w:rPr>
              <w:t> </w:t>
            </w:r>
            <w:r>
              <w:rPr>
                <w:b/>
                <w:sz w:val="16"/>
              </w:rPr>
              <w:t>voor</w:t>
            </w:r>
            <w:r>
              <w:rPr>
                <w:b/>
                <w:spacing w:val="18"/>
                <w:sz w:val="16"/>
              </w:rPr>
              <w:t> </w:t>
            </w:r>
            <w:r>
              <w:rPr>
                <w:b/>
                <w:sz w:val="16"/>
              </w:rPr>
              <w:t>demonstratie-</w:t>
            </w:r>
            <w:r>
              <w:rPr>
                <w:b/>
                <w:spacing w:val="20"/>
                <w:sz w:val="16"/>
              </w:rPr>
              <w:t> </w:t>
            </w:r>
            <w:r>
              <w:rPr>
                <w:b/>
                <w:sz w:val="16"/>
              </w:rPr>
              <w:t>en</w:t>
            </w:r>
            <w:r>
              <w:rPr>
                <w:b/>
                <w:spacing w:val="17"/>
                <w:sz w:val="16"/>
              </w:rPr>
              <w:t> </w:t>
            </w:r>
            <w:r>
              <w:rPr>
                <w:b/>
                <w:sz w:val="16"/>
              </w:rPr>
              <w:t>validatiedoeleinden.</w:t>
            </w:r>
          </w:p>
          <w:p>
            <w:pPr>
              <w:pStyle w:val="TableParagraph"/>
              <w:ind w:left="0"/>
              <w:rPr>
                <w:rFonts w:ascii="Verdana"/>
                <w:b/>
                <w:sz w:val="16"/>
              </w:rPr>
            </w:pPr>
          </w:p>
          <w:p>
            <w:pPr>
              <w:pStyle w:val="TableParagraph"/>
              <w:ind w:left="0"/>
              <w:rPr>
                <w:rFonts w:ascii="Verdana"/>
                <w:b/>
                <w:sz w:val="16"/>
              </w:rPr>
            </w:pPr>
          </w:p>
          <w:p>
            <w:pPr>
              <w:pStyle w:val="TableParagraph"/>
              <w:ind w:left="0"/>
              <w:rPr>
                <w:rFonts w:ascii="Verdana"/>
                <w:b/>
                <w:sz w:val="16"/>
              </w:rPr>
            </w:pPr>
          </w:p>
          <w:p>
            <w:pPr>
              <w:pStyle w:val="TableParagraph"/>
              <w:spacing w:before="121"/>
              <w:ind w:right="94"/>
              <w:jc w:val="both"/>
              <w:rPr>
                <w:b/>
                <w:sz w:val="16"/>
              </w:rPr>
            </w:pPr>
            <w:r>
              <w:rPr>
                <w:b/>
                <w:sz w:val="16"/>
              </w:rPr>
              <w:t>Onder experimentele ontwikkeling wordt niet verstaan routinematige of periodieke wijziging van bestaande producten, productielijnen, fabricageprocessen, diensten en andere courante activiteiten, zelfs indien die wijzigingen verbeteringen kunnen inhouden.</w:t>
            </w:r>
          </w:p>
          <w:p>
            <w:pPr>
              <w:pStyle w:val="TableParagraph"/>
              <w:numPr>
                <w:ilvl w:val="0"/>
                <w:numId w:val="1"/>
              </w:numPr>
              <w:tabs>
                <w:tab w:pos="818" w:val="left" w:leader="none"/>
                <w:tab w:pos="819" w:val="left" w:leader="none"/>
              </w:tabs>
              <w:spacing w:line="240" w:lineRule="auto" w:before="0" w:after="0"/>
              <w:ind w:left="110" w:right="92" w:firstLine="0"/>
              <w:jc w:val="both"/>
              <w:rPr>
                <w:b/>
                <w:sz w:val="16"/>
              </w:rPr>
            </w:pPr>
            <w:r>
              <w:rPr>
                <w:b/>
                <w:sz w:val="16"/>
              </w:rPr>
              <w:t>„haalbaarheidsstudie”: het onderzoek en de analyse van het potentieel van een project, met als doel de besluitvorming te ondersteunen door objectief en rationeel de sterke en de zwakke punten van een project, de</w:t>
            </w:r>
            <w:r>
              <w:rPr>
                <w:b/>
                <w:spacing w:val="18"/>
                <w:sz w:val="16"/>
              </w:rPr>
              <w:t> </w:t>
            </w:r>
            <w:r>
              <w:rPr>
                <w:b/>
                <w:sz w:val="16"/>
              </w:rPr>
              <w:t>kansen</w:t>
            </w:r>
            <w:r>
              <w:rPr>
                <w:b/>
                <w:spacing w:val="16"/>
                <w:sz w:val="16"/>
              </w:rPr>
              <w:t> </w:t>
            </w:r>
            <w:r>
              <w:rPr>
                <w:b/>
                <w:sz w:val="16"/>
              </w:rPr>
              <w:t>en</w:t>
            </w:r>
            <w:r>
              <w:rPr>
                <w:b/>
                <w:spacing w:val="16"/>
                <w:sz w:val="16"/>
              </w:rPr>
              <w:t> </w:t>
            </w:r>
            <w:r>
              <w:rPr>
                <w:b/>
                <w:sz w:val="16"/>
              </w:rPr>
              <w:t>risico's</w:t>
            </w:r>
            <w:r>
              <w:rPr>
                <w:b/>
                <w:spacing w:val="17"/>
                <w:sz w:val="16"/>
              </w:rPr>
              <w:t> </w:t>
            </w:r>
            <w:r>
              <w:rPr>
                <w:b/>
                <w:sz w:val="16"/>
              </w:rPr>
              <w:t>in</w:t>
            </w:r>
            <w:r>
              <w:rPr>
                <w:b/>
                <w:spacing w:val="18"/>
                <w:sz w:val="16"/>
              </w:rPr>
              <w:t> </w:t>
            </w:r>
            <w:r>
              <w:rPr>
                <w:b/>
                <w:sz w:val="16"/>
              </w:rPr>
              <w:t>kaart</w:t>
            </w:r>
            <w:r>
              <w:rPr>
                <w:b/>
                <w:spacing w:val="18"/>
                <w:sz w:val="16"/>
              </w:rPr>
              <w:t> </w:t>
            </w:r>
            <w:r>
              <w:rPr>
                <w:b/>
                <w:sz w:val="16"/>
              </w:rPr>
              <w:t>te</w:t>
            </w:r>
            <w:r>
              <w:rPr>
                <w:b/>
                <w:spacing w:val="15"/>
                <w:sz w:val="16"/>
              </w:rPr>
              <w:t> </w:t>
            </w:r>
            <w:r>
              <w:rPr>
                <w:b/>
                <w:sz w:val="16"/>
              </w:rPr>
              <w:t>brengen,</w:t>
            </w:r>
            <w:r>
              <w:rPr>
                <w:b/>
                <w:spacing w:val="18"/>
                <w:sz w:val="16"/>
              </w:rPr>
              <w:t> </w:t>
            </w:r>
            <w:r>
              <w:rPr>
                <w:b/>
                <w:sz w:val="16"/>
              </w:rPr>
              <w:t>waarbij</w:t>
            </w:r>
            <w:r>
              <w:rPr>
                <w:b/>
                <w:spacing w:val="19"/>
                <w:sz w:val="16"/>
              </w:rPr>
              <w:t> </w:t>
            </w:r>
            <w:r>
              <w:rPr>
                <w:b/>
                <w:sz w:val="16"/>
              </w:rPr>
              <w:t>ook</w:t>
            </w:r>
            <w:r>
              <w:rPr>
                <w:b/>
                <w:spacing w:val="19"/>
                <w:sz w:val="16"/>
              </w:rPr>
              <w:t> </w:t>
            </w:r>
            <w:r>
              <w:rPr>
                <w:b/>
                <w:sz w:val="16"/>
              </w:rPr>
              <w:t>wordt</w:t>
            </w:r>
            <w:r>
              <w:rPr>
                <w:b/>
                <w:spacing w:val="19"/>
                <w:sz w:val="16"/>
              </w:rPr>
              <w:t> </w:t>
            </w:r>
            <w:r>
              <w:rPr>
                <w:b/>
                <w:sz w:val="16"/>
              </w:rPr>
              <w:t>aangegeven</w:t>
            </w:r>
            <w:r>
              <w:rPr>
                <w:b/>
                <w:spacing w:val="18"/>
                <w:sz w:val="16"/>
              </w:rPr>
              <w:t> </w:t>
            </w:r>
            <w:r>
              <w:rPr>
                <w:b/>
                <w:sz w:val="16"/>
              </w:rPr>
              <w:t>welke</w:t>
            </w:r>
            <w:r>
              <w:rPr>
                <w:b/>
                <w:spacing w:val="16"/>
                <w:sz w:val="16"/>
              </w:rPr>
              <w:t> </w:t>
            </w:r>
            <w:r>
              <w:rPr>
                <w:b/>
                <w:sz w:val="16"/>
              </w:rPr>
              <w:t>middelen</w:t>
            </w:r>
            <w:r>
              <w:rPr>
                <w:b/>
                <w:spacing w:val="14"/>
                <w:sz w:val="16"/>
              </w:rPr>
              <w:t> </w:t>
            </w:r>
            <w:r>
              <w:rPr>
                <w:b/>
                <w:sz w:val="16"/>
              </w:rPr>
              <w:t>nodig</w:t>
            </w:r>
            <w:r>
              <w:rPr>
                <w:b/>
                <w:spacing w:val="17"/>
                <w:sz w:val="16"/>
              </w:rPr>
              <w:t> </w:t>
            </w:r>
            <w:r>
              <w:rPr>
                <w:b/>
                <w:sz w:val="16"/>
              </w:rPr>
              <w:t>zijn</w:t>
            </w:r>
            <w:r>
              <w:rPr>
                <w:b/>
                <w:spacing w:val="19"/>
                <w:sz w:val="16"/>
              </w:rPr>
              <w:t> </w:t>
            </w:r>
            <w:r>
              <w:rPr>
                <w:b/>
                <w:sz w:val="16"/>
              </w:rPr>
              <w:t>om</w:t>
            </w:r>
            <w:r>
              <w:rPr>
                <w:b/>
                <w:spacing w:val="19"/>
                <w:sz w:val="16"/>
              </w:rPr>
              <w:t> </w:t>
            </w:r>
            <w:r>
              <w:rPr>
                <w:b/>
                <w:sz w:val="16"/>
              </w:rPr>
              <w:t>het</w:t>
            </w:r>
          </w:p>
          <w:p>
            <w:pPr>
              <w:pStyle w:val="TableParagraph"/>
              <w:spacing w:line="177" w:lineRule="exact"/>
              <w:jc w:val="both"/>
              <w:rPr>
                <w:b/>
                <w:sz w:val="16"/>
              </w:rPr>
            </w:pPr>
            <w:r>
              <w:rPr>
                <w:b/>
                <w:sz w:val="16"/>
              </w:rPr>
              <w:t>project te kunnen doorvoeren en wat uiteindelijk de slaagkansen zijn.</w:t>
            </w:r>
          </w:p>
        </w:tc>
        <w:tc>
          <w:tcPr>
            <w:tcW w:w="1588" w:type="dxa"/>
            <w:shd w:val="clear" w:color="auto" w:fill="F2F2F2"/>
          </w:tcPr>
          <w:p>
            <w:pPr>
              <w:pStyle w:val="TableParagraph"/>
              <w:ind w:left="0"/>
              <w:rPr>
                <w:rFonts w:ascii="Times New Roman"/>
                <w:sz w:val="16"/>
              </w:rPr>
            </w:pPr>
          </w:p>
        </w:tc>
      </w:tr>
      <w:tr>
        <w:trPr>
          <w:trHeight w:val="3674" w:hRule="atLeast"/>
        </w:trPr>
        <w:tc>
          <w:tcPr>
            <w:tcW w:w="7622" w:type="dxa"/>
          </w:tcPr>
          <w:p>
            <w:pPr>
              <w:pStyle w:val="TableParagraph"/>
              <w:spacing w:line="194" w:lineRule="exact"/>
              <w:rPr>
                <w:rFonts w:ascii="Verdana"/>
                <w:b/>
                <w:sz w:val="16"/>
              </w:rPr>
            </w:pPr>
            <w:r>
              <w:rPr>
                <w:rFonts w:ascii="Verdana"/>
                <w:b/>
                <w:sz w:val="16"/>
              </w:rPr>
              <w:t>Resultaat staatssteunanalyse:</w:t>
            </w:r>
          </w:p>
          <w:p>
            <w:pPr>
              <w:pStyle w:val="TableParagraph"/>
              <w:ind w:left="0"/>
              <w:rPr>
                <w:rFonts w:ascii="Verdana"/>
                <w:b/>
                <w:sz w:val="16"/>
              </w:rPr>
            </w:pPr>
          </w:p>
          <w:p>
            <w:pPr>
              <w:pStyle w:val="TableParagraph"/>
              <w:numPr>
                <w:ilvl w:val="0"/>
                <w:numId w:val="2"/>
              </w:numPr>
              <w:tabs>
                <w:tab w:pos="305" w:val="left" w:leader="none"/>
              </w:tabs>
              <w:spacing w:line="240" w:lineRule="auto" w:before="0" w:after="0"/>
              <w:ind w:left="304" w:right="0" w:hanging="195"/>
              <w:jc w:val="left"/>
              <w:rPr>
                <w:rFonts w:ascii="Verdana" w:hAnsi="Verdana"/>
                <w:b/>
                <w:sz w:val="16"/>
              </w:rPr>
            </w:pPr>
            <w:r>
              <w:rPr>
                <w:rFonts w:ascii="Verdana" w:hAnsi="Verdana"/>
                <w:b/>
                <w:sz w:val="16"/>
              </w:rPr>
              <w:t>Fundamenteel</w:t>
            </w:r>
            <w:r>
              <w:rPr>
                <w:rFonts w:ascii="Verdana" w:hAnsi="Verdana"/>
                <w:b/>
                <w:spacing w:val="-3"/>
                <w:sz w:val="16"/>
              </w:rPr>
              <w:t> </w:t>
            </w:r>
            <w:r>
              <w:rPr>
                <w:rFonts w:ascii="Verdana" w:hAnsi="Verdana"/>
                <w:b/>
                <w:sz w:val="16"/>
              </w:rPr>
              <w:t>onderzoek</w:t>
            </w:r>
          </w:p>
          <w:p>
            <w:pPr>
              <w:pStyle w:val="TableParagraph"/>
              <w:spacing w:before="1"/>
              <w:ind w:left="0"/>
              <w:rPr>
                <w:rFonts w:ascii="Verdana"/>
                <w:b/>
                <w:sz w:val="16"/>
              </w:rPr>
            </w:pPr>
          </w:p>
          <w:p>
            <w:pPr>
              <w:pStyle w:val="TableParagraph"/>
              <w:numPr>
                <w:ilvl w:val="0"/>
                <w:numId w:val="3"/>
              </w:numPr>
              <w:tabs>
                <w:tab w:pos="389" w:val="left" w:leader="none"/>
              </w:tabs>
              <w:spacing w:line="240" w:lineRule="auto" w:before="0"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3"/>
              </w:numPr>
              <w:tabs>
                <w:tab w:pos="389" w:val="left" w:leader="none"/>
              </w:tabs>
              <w:spacing w:line="240" w:lineRule="auto" w:before="4"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3"/>
              </w:numPr>
              <w:tabs>
                <w:tab w:pos="389" w:val="left" w:leader="none"/>
              </w:tabs>
              <w:spacing w:line="240" w:lineRule="auto" w:before="4" w:after="0"/>
              <w:ind w:left="388" w:right="0" w:hanging="279"/>
              <w:jc w:val="left"/>
              <w:rPr>
                <w:rFonts w:ascii="Verdana" w:hAnsi="Verdana"/>
                <w:sz w:val="16"/>
              </w:rPr>
            </w:pPr>
            <w:r>
              <w:rPr>
                <w:rFonts w:ascii="Verdana" w:hAnsi="Verdana"/>
                <w:sz w:val="16"/>
              </w:rPr>
              <w:t>Haalbaarheidsstudie</w:t>
            </w:r>
          </w:p>
          <w:p>
            <w:pPr>
              <w:pStyle w:val="TableParagraph"/>
              <w:numPr>
                <w:ilvl w:val="0"/>
                <w:numId w:val="3"/>
              </w:numPr>
              <w:tabs>
                <w:tab w:pos="389" w:val="left" w:leader="none"/>
              </w:tabs>
              <w:spacing w:line="240" w:lineRule="auto" w:before="3" w:after="0"/>
              <w:ind w:left="388" w:right="0" w:hanging="279"/>
              <w:jc w:val="left"/>
              <w:rPr>
                <w:rFonts w:ascii="Verdana" w:hAnsi="Verdana"/>
                <w:sz w:val="16"/>
              </w:rPr>
            </w:pPr>
            <w:r>
              <w:rPr>
                <w:rFonts w:ascii="Verdana" w:hAnsi="Verdana"/>
                <w:sz w:val="16"/>
              </w:rPr>
              <w:t>Geen (ongeoorloofde) staatssteun</w:t>
            </w:r>
          </w:p>
          <w:p>
            <w:pPr>
              <w:pStyle w:val="TableParagraph"/>
              <w:numPr>
                <w:ilvl w:val="0"/>
                <w:numId w:val="3"/>
              </w:numPr>
              <w:tabs>
                <w:tab w:pos="389" w:val="left" w:leader="none"/>
              </w:tabs>
              <w:spacing w:line="240" w:lineRule="auto" w:before="4" w:after="0"/>
              <w:ind w:left="388" w:right="0" w:hanging="279"/>
              <w:jc w:val="left"/>
              <w:rPr>
                <w:rFonts w:ascii="Verdana" w:hAnsi="Verdana"/>
                <w:sz w:val="16"/>
              </w:rPr>
            </w:pPr>
            <w:r>
              <w:rPr>
                <w:rFonts w:ascii="Verdana" w:hAnsi="Verdana"/>
                <w:sz w:val="16"/>
              </w:rPr>
              <w:t>Gedeeltelijk ongeoorloofde staatssteun (project gedeeltelijk</w:t>
            </w:r>
            <w:r>
              <w:rPr>
                <w:rFonts w:ascii="Verdana" w:hAnsi="Verdana"/>
                <w:spacing w:val="-3"/>
                <w:sz w:val="16"/>
              </w:rPr>
              <w:t> </w:t>
            </w:r>
            <w:r>
              <w:rPr>
                <w:rFonts w:ascii="Verdana" w:hAnsi="Verdana"/>
                <w:sz w:val="16"/>
              </w:rPr>
              <w:t>afwijzen)</w:t>
            </w:r>
          </w:p>
          <w:p>
            <w:pPr>
              <w:pStyle w:val="TableParagraph"/>
              <w:numPr>
                <w:ilvl w:val="0"/>
                <w:numId w:val="3"/>
              </w:numPr>
              <w:tabs>
                <w:tab w:pos="389" w:val="left" w:leader="none"/>
              </w:tabs>
              <w:spacing w:line="405" w:lineRule="auto" w:before="4" w:after="0"/>
              <w:ind w:left="110" w:right="2904" w:firstLine="0"/>
              <w:jc w:val="left"/>
              <w:rPr>
                <w:rFonts w:ascii="Verdana" w:hAnsi="Verdana"/>
                <w:sz w:val="16"/>
              </w:rPr>
            </w:pPr>
            <w:r>
              <w:rPr>
                <w:rFonts w:ascii="Verdana" w:hAnsi="Verdana"/>
                <w:sz w:val="16"/>
              </w:rPr>
              <w:t>Ongeoorloofde staatssteun (project volledig afwijzen) Toelichting op</w:t>
            </w:r>
            <w:r>
              <w:rPr>
                <w:rFonts w:ascii="Verdana" w:hAnsi="Verdana"/>
                <w:spacing w:val="-1"/>
                <w:sz w:val="16"/>
              </w:rPr>
              <w:t> </w:t>
            </w:r>
            <w:r>
              <w:rPr>
                <w:rFonts w:ascii="Verdana" w:hAnsi="Verdana"/>
                <w:sz w:val="16"/>
              </w:rPr>
              <w:t>staatssteunanalyse:</w:t>
            </w:r>
          </w:p>
        </w:tc>
        <w:tc>
          <w:tcPr>
            <w:tcW w:w="1588" w:type="dxa"/>
            <w:shd w:val="clear" w:color="auto" w:fill="F2F2F2"/>
          </w:tcPr>
          <w:p>
            <w:pPr>
              <w:pStyle w:val="TableParagraph"/>
              <w:ind w:left="0"/>
              <w:rPr>
                <w:rFonts w:ascii="Times New Roman"/>
                <w:sz w:val="16"/>
              </w:rPr>
            </w:pPr>
          </w:p>
        </w:tc>
      </w:tr>
    </w:tbl>
    <w:p>
      <w:pPr>
        <w:spacing w:after="0"/>
        <w:rPr>
          <w:rFonts w:ascii="Times New Roman"/>
          <w:sz w:val="16"/>
        </w:rPr>
        <w:sectPr>
          <w:footerReference w:type="default" r:id="rId5"/>
          <w:type w:val="continuous"/>
          <w:pgSz w:w="11910" w:h="16840"/>
          <w:pgMar w:footer="892" w:top="1320" w:bottom="1080" w:left="1280" w:right="1160"/>
        </w:sect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2"/>
        <w:gridCol w:w="1588"/>
      </w:tblGrid>
      <w:tr>
        <w:trPr>
          <w:trHeight w:val="196" w:hRule="atLeast"/>
        </w:trPr>
        <w:tc>
          <w:tcPr>
            <w:tcW w:w="7622" w:type="dxa"/>
          </w:tcPr>
          <w:p>
            <w:pPr>
              <w:pStyle w:val="TableParagraph"/>
              <w:ind w:left="0"/>
              <w:rPr>
                <w:rFonts w:ascii="Times New Roman"/>
                <w:sz w:val="12"/>
              </w:rPr>
            </w:pPr>
          </w:p>
        </w:tc>
        <w:tc>
          <w:tcPr>
            <w:tcW w:w="1588" w:type="dxa"/>
            <w:shd w:val="clear" w:color="auto" w:fill="F2F2F2"/>
          </w:tcPr>
          <w:p>
            <w:pPr>
              <w:pStyle w:val="TableParagraph"/>
              <w:ind w:left="0"/>
              <w:rPr>
                <w:rFonts w:ascii="Times New Roman"/>
                <w:sz w:val="12"/>
              </w:rPr>
            </w:pPr>
          </w:p>
        </w:tc>
      </w:tr>
      <w:tr>
        <w:trPr>
          <w:trHeight w:val="1050" w:hRule="atLeast"/>
        </w:trPr>
        <w:tc>
          <w:tcPr>
            <w:tcW w:w="7622" w:type="dxa"/>
          </w:tcPr>
          <w:p>
            <w:pPr>
              <w:pStyle w:val="TableParagraph"/>
              <w:ind w:right="151"/>
              <w:rPr>
                <w:rFonts w:ascii="Verdana"/>
                <w:b/>
                <w:sz w:val="16"/>
              </w:rPr>
            </w:pPr>
            <w:r>
              <w:rPr>
                <w:rFonts w:ascii="Verdana"/>
                <w:b/>
                <w:sz w:val="16"/>
              </w:rPr>
              <w:t>In het geval een kennisinstelling als projectpartner is opgenomen, gedraagt deze zich binnen het project ook als zijnde kennisinstelling?</w:t>
            </w:r>
          </w:p>
          <w:p>
            <w:pPr>
              <w:pStyle w:val="TableParagraph"/>
              <w:rPr>
                <w:rFonts w:ascii="Verdana"/>
                <w:sz w:val="16"/>
              </w:rPr>
            </w:pPr>
            <w:r>
              <w:rPr>
                <w:rFonts w:ascii="Verdana"/>
                <w:color w:val="808080"/>
                <w:sz w:val="16"/>
              </w:rPr>
              <w:t>Zo ja, waarom.</w:t>
            </w:r>
          </w:p>
          <w:p>
            <w:pPr>
              <w:pStyle w:val="TableParagraph"/>
              <w:ind w:right="287"/>
              <w:rPr>
                <w:rFonts w:ascii="Verdana"/>
                <w:sz w:val="16"/>
              </w:rPr>
            </w:pPr>
            <w:r>
              <w:rPr>
                <w:rFonts w:ascii="Verdana"/>
                <w:color w:val="808080"/>
                <w:sz w:val="16"/>
              </w:rPr>
              <w:t>Zo nee, waarom niet. En (hoe) kan geoorloofde staatssteun aan deze activiteiten worden verleend?</w:t>
            </w:r>
          </w:p>
        </w:tc>
        <w:tc>
          <w:tcPr>
            <w:tcW w:w="1588" w:type="dxa"/>
            <w:shd w:val="clear" w:color="auto" w:fill="F2F2F2"/>
          </w:tcPr>
          <w:p>
            <w:pPr>
              <w:pStyle w:val="TableParagraph"/>
              <w:numPr>
                <w:ilvl w:val="0"/>
                <w:numId w:val="4"/>
              </w:numPr>
              <w:tabs>
                <w:tab w:pos="387" w:val="left" w:leader="none"/>
              </w:tabs>
              <w:spacing w:line="240" w:lineRule="auto" w:before="0" w:after="0"/>
              <w:ind w:left="386" w:right="0" w:hanging="279"/>
              <w:jc w:val="left"/>
              <w:rPr>
                <w:rFonts w:ascii="Verdana" w:hAnsi="Verdana"/>
                <w:sz w:val="16"/>
              </w:rPr>
            </w:pPr>
            <w:r>
              <w:rPr>
                <w:rFonts w:ascii="Verdana" w:hAnsi="Verdana"/>
                <w:sz w:val="16"/>
              </w:rPr>
              <w:t>Ja</w:t>
            </w:r>
          </w:p>
          <w:p>
            <w:pPr>
              <w:pStyle w:val="TableParagraph"/>
              <w:numPr>
                <w:ilvl w:val="0"/>
                <w:numId w:val="4"/>
              </w:numPr>
              <w:tabs>
                <w:tab w:pos="387" w:val="left" w:leader="none"/>
              </w:tabs>
              <w:spacing w:line="240" w:lineRule="auto" w:before="4" w:after="0"/>
              <w:ind w:left="386" w:right="0" w:hanging="279"/>
              <w:jc w:val="left"/>
              <w:rPr>
                <w:rFonts w:ascii="Verdana" w:hAnsi="Verdana"/>
                <w:sz w:val="16"/>
              </w:rPr>
            </w:pPr>
            <w:r>
              <w:rPr>
                <w:rFonts w:ascii="Verdana" w:hAnsi="Verdana"/>
                <w:sz w:val="16"/>
              </w:rPr>
              <w:t>Nee</w:t>
            </w:r>
          </w:p>
          <w:p>
            <w:pPr>
              <w:pStyle w:val="TableParagraph"/>
              <w:numPr>
                <w:ilvl w:val="0"/>
                <w:numId w:val="4"/>
              </w:numPr>
              <w:tabs>
                <w:tab w:pos="387" w:val="left" w:leader="none"/>
              </w:tabs>
              <w:spacing w:line="240" w:lineRule="auto" w:before="1" w:after="0"/>
              <w:ind w:left="386" w:right="0" w:hanging="279"/>
              <w:jc w:val="left"/>
              <w:rPr>
                <w:rFonts w:ascii="Verdana" w:hAnsi="Verdana"/>
                <w:sz w:val="16"/>
              </w:rPr>
            </w:pPr>
            <w:r>
              <w:rPr>
                <w:rFonts w:ascii="Verdana" w:hAnsi="Verdana"/>
                <w:sz w:val="16"/>
              </w:rPr>
              <w:t>Nvt</w:t>
            </w:r>
          </w:p>
        </w:tc>
      </w:tr>
      <w:tr>
        <w:trPr>
          <w:trHeight w:val="388" w:hRule="atLeast"/>
        </w:trPr>
        <w:tc>
          <w:tcPr>
            <w:tcW w:w="7622" w:type="dxa"/>
          </w:tcPr>
          <w:p>
            <w:pPr>
              <w:pStyle w:val="TableParagraph"/>
              <w:spacing w:line="192" w:lineRule="exact"/>
              <w:rPr>
                <w:rFonts w:ascii="Verdana"/>
                <w:b/>
                <w:sz w:val="16"/>
              </w:rPr>
            </w:pPr>
            <w:r>
              <w:rPr>
                <w:rFonts w:ascii="Verdana"/>
                <w:b/>
                <w:sz w:val="16"/>
              </w:rPr>
              <w:t>Aanvullende voorwaarden voor in de</w:t>
            </w:r>
            <w:r>
              <w:rPr>
                <w:rFonts w:ascii="Verdana"/>
                <w:b/>
                <w:spacing w:val="-12"/>
                <w:sz w:val="16"/>
              </w:rPr>
              <w:t> </w:t>
            </w:r>
            <w:r>
              <w:rPr>
                <w:rFonts w:ascii="Verdana"/>
                <w:b/>
                <w:sz w:val="16"/>
              </w:rPr>
              <w:t>Subsidietoewijzingsbrief:</w:t>
            </w:r>
          </w:p>
          <w:p>
            <w:pPr>
              <w:pStyle w:val="TableParagraph"/>
              <w:spacing w:line="177" w:lineRule="exact"/>
              <w:rPr>
                <w:rFonts w:ascii="Verdana"/>
                <w:sz w:val="16"/>
              </w:rPr>
            </w:pPr>
            <w:r>
              <w:rPr>
                <w:rFonts w:ascii="Verdana"/>
                <w:color w:val="808080"/>
                <w:sz w:val="16"/>
              </w:rPr>
              <w:t>Klik hier voor het toevoegen van eventuele aanvullende</w:t>
            </w:r>
            <w:r>
              <w:rPr>
                <w:rFonts w:ascii="Verdana"/>
                <w:color w:val="808080"/>
                <w:spacing w:val="-9"/>
                <w:sz w:val="16"/>
              </w:rPr>
              <w:t> </w:t>
            </w:r>
            <w:r>
              <w:rPr>
                <w:rFonts w:ascii="Verdana"/>
                <w:color w:val="808080"/>
                <w:sz w:val="16"/>
              </w:rPr>
              <w:t>voorwaarden.</w:t>
            </w:r>
          </w:p>
        </w:tc>
        <w:tc>
          <w:tcPr>
            <w:tcW w:w="1588" w:type="dxa"/>
            <w:shd w:val="clear" w:color="auto" w:fill="F2F2F2"/>
          </w:tcPr>
          <w:p>
            <w:pPr>
              <w:pStyle w:val="TableParagraph"/>
              <w:ind w:left="0"/>
              <w:rPr>
                <w:rFonts w:ascii="Times New Roman"/>
                <w:sz w:val="16"/>
              </w:rPr>
            </w:pPr>
          </w:p>
        </w:tc>
      </w:tr>
      <w:tr>
        <w:trPr>
          <w:trHeight w:val="971" w:hRule="atLeast"/>
        </w:trPr>
        <w:tc>
          <w:tcPr>
            <w:tcW w:w="7622" w:type="dxa"/>
          </w:tcPr>
          <w:p>
            <w:pPr>
              <w:pStyle w:val="TableParagraph"/>
              <w:spacing w:line="192" w:lineRule="exact"/>
              <w:rPr>
                <w:rFonts w:ascii="Verdana"/>
                <w:b/>
                <w:sz w:val="16"/>
              </w:rPr>
            </w:pPr>
            <w:r>
              <w:rPr>
                <w:rFonts w:ascii="Verdana"/>
                <w:b/>
                <w:sz w:val="16"/>
              </w:rPr>
              <w:t>Moeten er niet subsidiabele projectkosten geschrapt</w:t>
            </w:r>
            <w:r>
              <w:rPr>
                <w:rFonts w:ascii="Verdana"/>
                <w:b/>
                <w:spacing w:val="-20"/>
                <w:sz w:val="16"/>
              </w:rPr>
              <w:t> </w:t>
            </w:r>
            <w:r>
              <w:rPr>
                <w:rFonts w:ascii="Verdana"/>
                <w:b/>
                <w:sz w:val="16"/>
              </w:rPr>
              <w:t>worden:</w:t>
            </w:r>
          </w:p>
          <w:p>
            <w:pPr>
              <w:pStyle w:val="TableParagraph"/>
              <w:spacing w:before="12"/>
              <w:ind w:left="0"/>
              <w:rPr>
                <w:rFonts w:ascii="Verdana"/>
                <w:b/>
                <w:sz w:val="15"/>
              </w:rPr>
            </w:pPr>
          </w:p>
          <w:p>
            <w:pPr>
              <w:pStyle w:val="TableParagraph"/>
              <w:ind w:right="973"/>
              <w:rPr>
                <w:rFonts w:ascii="Verdana"/>
                <w:sz w:val="16"/>
              </w:rPr>
            </w:pPr>
            <w:r>
              <w:rPr>
                <w:rFonts w:ascii="Verdana"/>
                <w:b/>
                <w:sz w:val="16"/>
              </w:rPr>
              <w:t>Zo ja, </w:t>
            </w:r>
            <w:r>
              <w:rPr>
                <w:rFonts w:ascii="Verdana"/>
                <w:sz w:val="16"/>
              </w:rPr>
              <w:t>de volgende kosten moeten worden geschrapt uit de subsidiabele kosten: </w:t>
            </w:r>
            <w:r>
              <w:rPr>
                <w:rFonts w:ascii="Verdana"/>
                <w:color w:val="808080"/>
                <w:sz w:val="16"/>
              </w:rPr>
              <w:t>Klik hier voor opsomming bedrag en motivering te schrappen</w:t>
            </w:r>
            <w:r>
              <w:rPr>
                <w:rFonts w:ascii="Verdana"/>
                <w:color w:val="808080"/>
                <w:spacing w:val="-8"/>
                <w:sz w:val="16"/>
              </w:rPr>
              <w:t> </w:t>
            </w:r>
            <w:r>
              <w:rPr>
                <w:rFonts w:ascii="Verdana"/>
                <w:color w:val="808080"/>
                <w:sz w:val="16"/>
              </w:rPr>
              <w:t>kosten</w:t>
            </w:r>
          </w:p>
        </w:tc>
        <w:tc>
          <w:tcPr>
            <w:tcW w:w="1588" w:type="dxa"/>
            <w:shd w:val="clear" w:color="auto" w:fill="F2F2F2"/>
          </w:tcPr>
          <w:p>
            <w:pPr>
              <w:pStyle w:val="TableParagraph"/>
              <w:numPr>
                <w:ilvl w:val="0"/>
                <w:numId w:val="5"/>
              </w:numPr>
              <w:tabs>
                <w:tab w:pos="387" w:val="left" w:leader="none"/>
              </w:tabs>
              <w:spacing w:line="240" w:lineRule="auto" w:before="0" w:after="0"/>
              <w:ind w:left="386" w:right="0" w:hanging="279"/>
              <w:jc w:val="left"/>
              <w:rPr>
                <w:rFonts w:ascii="Verdana" w:hAnsi="Verdana"/>
                <w:sz w:val="16"/>
              </w:rPr>
            </w:pPr>
            <w:r>
              <w:rPr>
                <w:rFonts w:ascii="Verdana" w:hAnsi="Verdana"/>
                <w:sz w:val="16"/>
              </w:rPr>
              <w:t>Ja</w:t>
            </w:r>
          </w:p>
          <w:p>
            <w:pPr>
              <w:pStyle w:val="TableParagraph"/>
              <w:numPr>
                <w:ilvl w:val="0"/>
                <w:numId w:val="5"/>
              </w:numPr>
              <w:tabs>
                <w:tab w:pos="387" w:val="left" w:leader="none"/>
              </w:tabs>
              <w:spacing w:line="240" w:lineRule="auto" w:before="4" w:after="0"/>
              <w:ind w:left="386" w:right="0" w:hanging="279"/>
              <w:jc w:val="left"/>
              <w:rPr>
                <w:rFonts w:ascii="Verdana" w:hAnsi="Verdana"/>
                <w:sz w:val="16"/>
              </w:rPr>
            </w:pPr>
            <w:r>
              <w:rPr>
                <w:rFonts w:ascii="Verdana" w:hAnsi="Verdana"/>
                <w:sz w:val="16"/>
              </w:rPr>
              <w:t>Nee</w:t>
            </w:r>
          </w:p>
        </w:tc>
      </w:tr>
      <w:tr>
        <w:trPr>
          <w:trHeight w:val="390" w:hRule="atLeast"/>
        </w:trPr>
        <w:tc>
          <w:tcPr>
            <w:tcW w:w="7622" w:type="dxa"/>
          </w:tcPr>
          <w:p>
            <w:pPr>
              <w:pStyle w:val="TableParagraph"/>
              <w:ind w:left="0"/>
              <w:rPr>
                <w:rFonts w:ascii="Times New Roman"/>
                <w:sz w:val="16"/>
              </w:rPr>
            </w:pPr>
          </w:p>
        </w:tc>
        <w:tc>
          <w:tcPr>
            <w:tcW w:w="1588" w:type="dxa"/>
            <w:shd w:val="clear" w:color="auto" w:fill="F2F2F2"/>
          </w:tcPr>
          <w:p>
            <w:pPr>
              <w:pStyle w:val="TableParagraph"/>
              <w:ind w:left="0"/>
              <w:rPr>
                <w:rFonts w:ascii="Times New Roman"/>
                <w:sz w:val="16"/>
              </w:rPr>
            </w:pPr>
          </w:p>
        </w:tc>
      </w:tr>
    </w:tbl>
    <w:p>
      <w:pPr>
        <w:pStyle w:val="BodyText"/>
        <w:rPr>
          <w:b/>
          <w:sz w:val="20"/>
        </w:rPr>
      </w:pPr>
      <w:r>
        <w:rPr/>
        <w:pict>
          <v:shape style="position:absolute;margin-left:75.120003pt;margin-top:255.840012pt;width:452.65pt;height:125.2pt;mso-position-horizontal-relative:page;mso-position-vertical-relative:page;z-index:-252154880" coordorigin="1502,5117" coordsize="9053,2504" path="m10555,5117l1502,5117,1502,5311,1502,5506,1502,7620,10555,7620,10555,5311,10555,5117e" filled="true" fillcolor="#daedf2" stroked="false">
            <v:path arrowok="t"/>
            <v:fill type="solid"/>
            <w10:wrap type="none"/>
          </v:shape>
        </w:pict>
      </w:r>
      <w:r>
        <w:rPr/>
        <w:pict>
          <v:shape style="position:absolute;margin-left:69.360001pt;margin-top:223.679993pt;width:456.5pt;height:22pt;mso-position-horizontal-relative:page;mso-position-vertical-relative:page;z-index:251662336" type="#_x0000_t202" filled="true" fillcolor="#e9f0dd" stroked="false">
            <v:textbox inset="0,0,0,0">
              <w:txbxContent>
                <w:p>
                  <w:pPr>
                    <w:pStyle w:val="BodyText"/>
                    <w:spacing w:before="1"/>
                    <w:rPr>
                      <w:b/>
                      <w:sz w:val="18"/>
                    </w:rPr>
                  </w:pPr>
                </w:p>
                <w:p>
                  <w:pPr>
                    <w:spacing w:before="0"/>
                    <w:ind w:left="28" w:right="0" w:firstLine="0"/>
                    <w:jc w:val="left"/>
                    <w:rPr>
                      <w:rFonts w:ascii="Verdana"/>
                      <w:b/>
                      <w:sz w:val="18"/>
                    </w:rPr>
                  </w:pPr>
                  <w:r>
                    <w:rPr>
                      <w:rFonts w:ascii="Verdana"/>
                      <w:b/>
                      <w:sz w:val="18"/>
                    </w:rPr>
                    <w:t>Staatssteuntoets</w:t>
                  </w:r>
                </w:p>
              </w:txbxContent>
            </v:textbox>
            <v:fill type="solid"/>
            <w10:wrap type="none"/>
          </v:shape>
        </w:pict>
      </w:r>
    </w:p>
    <w:p>
      <w:pPr>
        <w:pStyle w:val="BodyText"/>
        <w:rPr>
          <w:b/>
          <w:sz w:val="20"/>
        </w:rPr>
      </w:pPr>
    </w:p>
    <w:p>
      <w:pPr>
        <w:pStyle w:val="BodyText"/>
        <w:spacing w:before="11"/>
        <w:rPr>
          <w:b/>
          <w:sz w:val="11"/>
        </w:r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
        <w:gridCol w:w="9092"/>
      </w:tblGrid>
      <w:tr>
        <w:trPr>
          <w:trHeight w:val="2697" w:hRule="atLeast"/>
        </w:trPr>
        <w:tc>
          <w:tcPr>
            <w:tcW w:w="9174" w:type="dxa"/>
            <w:gridSpan w:val="2"/>
            <w:shd w:val="clear" w:color="auto" w:fill="DAEDF2"/>
          </w:tcPr>
          <w:p>
            <w:pPr>
              <w:pStyle w:val="TableParagraph"/>
              <w:spacing w:line="194" w:lineRule="exact"/>
              <w:rPr>
                <w:rFonts w:ascii="Verdana"/>
                <w:b/>
                <w:sz w:val="16"/>
              </w:rPr>
            </w:pPr>
            <w:r>
              <w:rPr>
                <w:rFonts w:ascii="Verdana"/>
                <w:b/>
                <w:color w:val="4F80BC"/>
                <w:sz w:val="16"/>
              </w:rPr>
              <w:t>Werkpakket 1: </w:t>
            </w:r>
            <w:r>
              <w:rPr>
                <w:rFonts w:ascii="Verdana"/>
                <w:color w:val="4F80BC"/>
                <w:sz w:val="16"/>
              </w:rPr>
              <w:t>&lt;</w:t>
            </w:r>
            <w:r>
              <w:rPr>
                <w:rFonts w:ascii="Verdana"/>
                <w:b/>
                <w:color w:val="4F80BC"/>
                <w:sz w:val="16"/>
              </w:rPr>
              <w:t>naam van het werkpakket&gt;</w:t>
            </w:r>
          </w:p>
          <w:p>
            <w:pPr>
              <w:pStyle w:val="TableParagraph"/>
              <w:spacing w:before="12"/>
              <w:ind w:left="0"/>
              <w:rPr>
                <w:rFonts w:ascii="Verdana"/>
                <w:b/>
                <w:sz w:val="15"/>
              </w:rPr>
            </w:pPr>
          </w:p>
          <w:p>
            <w:pPr>
              <w:pStyle w:val="TableParagraph"/>
              <w:rPr>
                <w:rFonts w:ascii="Verdana"/>
                <w:b/>
                <w:sz w:val="16"/>
              </w:rPr>
            </w:pPr>
            <w:r>
              <w:rPr>
                <w:rFonts w:ascii="Verdana"/>
                <w:b/>
                <w:sz w:val="16"/>
              </w:rPr>
              <w:t>Opgave aanvrager:</w:t>
            </w:r>
          </w:p>
          <w:p>
            <w:pPr>
              <w:pStyle w:val="TableParagraph"/>
              <w:numPr>
                <w:ilvl w:val="0"/>
                <w:numId w:val="6"/>
              </w:numPr>
              <w:tabs>
                <w:tab w:pos="389" w:val="left" w:leader="none"/>
              </w:tabs>
              <w:spacing w:line="240" w:lineRule="auto" w:before="3"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6"/>
              </w:numPr>
              <w:tabs>
                <w:tab w:pos="389" w:val="left" w:leader="none"/>
              </w:tabs>
              <w:spacing w:line="240" w:lineRule="auto" w:before="4"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6"/>
              </w:numPr>
              <w:tabs>
                <w:tab w:pos="389" w:val="left" w:leader="none"/>
              </w:tabs>
              <w:spacing w:line="240" w:lineRule="auto" w:before="3" w:after="0"/>
              <w:ind w:left="388" w:right="0" w:hanging="279"/>
              <w:jc w:val="left"/>
              <w:rPr>
                <w:rFonts w:ascii="Verdana" w:hAnsi="Verdana"/>
                <w:sz w:val="16"/>
              </w:rPr>
            </w:pPr>
            <w:r>
              <w:rPr>
                <w:rFonts w:ascii="Verdana" w:hAnsi="Verdana"/>
                <w:sz w:val="16"/>
              </w:rPr>
              <w:t>Haalbaarheidsonderzoek</w:t>
            </w:r>
          </w:p>
          <w:p>
            <w:pPr>
              <w:pStyle w:val="TableParagraph"/>
              <w:numPr>
                <w:ilvl w:val="0"/>
                <w:numId w:val="6"/>
              </w:numPr>
              <w:tabs>
                <w:tab w:pos="389" w:val="left" w:leader="none"/>
              </w:tabs>
              <w:spacing w:line="240" w:lineRule="auto" w:before="2" w:after="0"/>
              <w:ind w:left="388" w:right="0" w:hanging="279"/>
              <w:jc w:val="left"/>
              <w:rPr>
                <w:rFonts w:ascii="Verdana" w:hAnsi="Verdana"/>
                <w:sz w:val="16"/>
              </w:rPr>
            </w:pPr>
            <w:r>
              <w:rPr>
                <w:rFonts w:ascii="Verdana" w:hAnsi="Verdana"/>
                <w:sz w:val="16"/>
              </w:rPr>
              <w:t>Geen (ongeoorloofde) staatssteun</w:t>
            </w:r>
          </w:p>
          <w:p>
            <w:pPr>
              <w:pStyle w:val="TableParagraph"/>
              <w:ind w:left="0"/>
              <w:rPr>
                <w:rFonts w:ascii="Verdana"/>
                <w:b/>
                <w:sz w:val="32"/>
              </w:rPr>
            </w:pPr>
          </w:p>
          <w:p>
            <w:pPr>
              <w:pStyle w:val="TableParagraph"/>
              <w:rPr>
                <w:rFonts w:ascii="Verdana"/>
                <w:b/>
                <w:sz w:val="16"/>
              </w:rPr>
            </w:pPr>
            <w:r>
              <w:rPr>
                <w:rFonts w:ascii="Verdana"/>
                <w:b/>
                <w:sz w:val="16"/>
              </w:rPr>
              <w:t>Onderbouwing door aanvrager incl. TRL-fase:</w:t>
            </w:r>
          </w:p>
          <w:p>
            <w:pPr>
              <w:pStyle w:val="TableParagraph"/>
              <w:spacing w:before="2"/>
              <w:rPr>
                <w:rFonts w:ascii="Verdana"/>
                <w:sz w:val="16"/>
              </w:rPr>
            </w:pPr>
            <w:r>
              <w:rPr>
                <w:rFonts w:ascii="Verdana"/>
                <w:sz w:val="16"/>
              </w:rPr>
              <w:t>Vul hier de onderbouwing in die de aanvrager heeft opgegeven</w:t>
            </w:r>
          </w:p>
        </w:tc>
      </w:tr>
      <w:tr>
        <w:trPr>
          <w:trHeight w:val="3268" w:hRule="atLeast"/>
        </w:trPr>
        <w:tc>
          <w:tcPr>
            <w:tcW w:w="9174" w:type="dxa"/>
            <w:gridSpan w:val="2"/>
            <w:shd w:val="clear" w:color="auto" w:fill="F2F2DB"/>
          </w:tcPr>
          <w:p>
            <w:pPr>
              <w:pStyle w:val="TableParagraph"/>
              <w:spacing w:line="194" w:lineRule="exact"/>
              <w:rPr>
                <w:rFonts w:ascii="Verdana"/>
                <w:b/>
                <w:sz w:val="16"/>
              </w:rPr>
            </w:pPr>
            <w:r>
              <w:rPr>
                <w:rFonts w:ascii="Verdana"/>
                <w:b/>
                <w:sz w:val="16"/>
              </w:rPr>
              <w:t>Beoordeling van de onderbouwing door SNN:</w:t>
            </w:r>
          </w:p>
          <w:p>
            <w:pPr>
              <w:pStyle w:val="TableParagraph"/>
              <w:ind w:left="0"/>
              <w:rPr>
                <w:rFonts w:ascii="Verdana"/>
                <w:b/>
                <w:sz w:val="20"/>
              </w:rPr>
            </w:pPr>
          </w:p>
          <w:p>
            <w:pPr>
              <w:pStyle w:val="TableParagraph"/>
              <w:spacing w:before="145"/>
              <w:rPr>
                <w:rFonts w:ascii="Verdana"/>
                <w:b/>
                <w:sz w:val="16"/>
              </w:rPr>
            </w:pPr>
            <w:r>
              <w:rPr>
                <w:rFonts w:ascii="Verdana"/>
                <w:b/>
                <w:sz w:val="16"/>
              </w:rPr>
              <w:t>Oordeel volgens SNN:</w:t>
            </w:r>
          </w:p>
          <w:p>
            <w:pPr>
              <w:pStyle w:val="TableParagraph"/>
              <w:numPr>
                <w:ilvl w:val="0"/>
                <w:numId w:val="7"/>
              </w:numPr>
              <w:tabs>
                <w:tab w:pos="389" w:val="left" w:leader="none"/>
              </w:tabs>
              <w:spacing w:line="240" w:lineRule="auto" w:before="4"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7"/>
              </w:numPr>
              <w:tabs>
                <w:tab w:pos="389" w:val="left" w:leader="none"/>
              </w:tabs>
              <w:spacing w:line="240" w:lineRule="auto" w:before="3"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7"/>
              </w:numPr>
              <w:tabs>
                <w:tab w:pos="389" w:val="left" w:leader="none"/>
              </w:tabs>
              <w:spacing w:line="240" w:lineRule="auto" w:before="4" w:after="0"/>
              <w:ind w:left="388" w:right="0" w:hanging="279"/>
              <w:jc w:val="left"/>
              <w:rPr>
                <w:rFonts w:ascii="Verdana" w:hAnsi="Verdana"/>
                <w:sz w:val="16"/>
              </w:rPr>
            </w:pPr>
            <w:r>
              <w:rPr>
                <w:rFonts w:ascii="Verdana" w:hAnsi="Verdana"/>
                <w:sz w:val="16"/>
              </w:rPr>
              <w:t>Haalbaarheidsonderzoek</w:t>
            </w:r>
          </w:p>
          <w:p>
            <w:pPr>
              <w:pStyle w:val="TableParagraph"/>
              <w:numPr>
                <w:ilvl w:val="0"/>
                <w:numId w:val="7"/>
              </w:numPr>
              <w:tabs>
                <w:tab w:pos="389" w:val="left" w:leader="none"/>
              </w:tabs>
              <w:spacing w:line="240" w:lineRule="auto" w:before="4" w:after="0"/>
              <w:ind w:left="388" w:right="0" w:hanging="279"/>
              <w:jc w:val="left"/>
              <w:rPr>
                <w:rFonts w:ascii="Verdana" w:hAnsi="Verdana"/>
                <w:sz w:val="16"/>
              </w:rPr>
            </w:pPr>
            <w:r>
              <w:rPr>
                <w:rFonts w:ascii="Verdana" w:hAnsi="Verdana"/>
                <w:sz w:val="16"/>
              </w:rPr>
              <w:t>Geen (ongeoorloofde) staatssteun</w:t>
            </w:r>
          </w:p>
          <w:p>
            <w:pPr>
              <w:pStyle w:val="TableParagraph"/>
              <w:numPr>
                <w:ilvl w:val="0"/>
                <w:numId w:val="7"/>
              </w:numPr>
              <w:tabs>
                <w:tab w:pos="389" w:val="left" w:leader="none"/>
              </w:tabs>
              <w:spacing w:line="240" w:lineRule="auto" w:before="3" w:after="0"/>
              <w:ind w:left="388" w:right="0" w:hanging="279"/>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pStyle w:val="TableParagraph"/>
              <w:numPr>
                <w:ilvl w:val="0"/>
                <w:numId w:val="7"/>
              </w:numPr>
              <w:tabs>
                <w:tab w:pos="389" w:val="left" w:leader="none"/>
              </w:tabs>
              <w:spacing w:line="240" w:lineRule="auto" w:before="2" w:after="0"/>
              <w:ind w:left="388" w:right="0" w:hanging="279"/>
              <w:jc w:val="left"/>
              <w:rPr>
                <w:rFonts w:ascii="Verdana" w:hAnsi="Verdana"/>
                <w:sz w:val="16"/>
              </w:rPr>
            </w:pPr>
            <w:r>
              <w:rPr>
                <w:rFonts w:ascii="Verdana" w:hAnsi="Verdana"/>
                <w:sz w:val="16"/>
              </w:rPr>
              <w:t>Ongeoorloofde staatssteun (hele werkpakket niet</w:t>
            </w:r>
            <w:r>
              <w:rPr>
                <w:rFonts w:ascii="Verdana" w:hAnsi="Verdana"/>
                <w:spacing w:val="-3"/>
                <w:sz w:val="16"/>
              </w:rPr>
              <w:t> </w:t>
            </w:r>
            <w:r>
              <w:rPr>
                <w:rFonts w:ascii="Verdana" w:hAnsi="Verdana"/>
                <w:sz w:val="16"/>
              </w:rPr>
              <w:t>subsidiabel)</w:t>
            </w:r>
          </w:p>
          <w:p>
            <w:pPr>
              <w:pStyle w:val="TableParagraph"/>
              <w:spacing w:before="195"/>
              <w:rPr>
                <w:rFonts w:ascii="Verdana"/>
                <w:b/>
                <w:sz w:val="16"/>
              </w:rPr>
            </w:pPr>
            <w:r>
              <w:rPr>
                <w:rFonts w:ascii="Verdana"/>
                <w:b/>
                <w:sz w:val="16"/>
              </w:rPr>
              <w:t>Conclusie SNN:</w:t>
            </w:r>
          </w:p>
          <w:p>
            <w:pPr>
              <w:pStyle w:val="TableParagraph"/>
              <w:spacing w:before="2"/>
              <w:rPr>
                <w:rFonts w:ascii="Verdana"/>
                <w:sz w:val="16"/>
              </w:rPr>
            </w:pPr>
            <w:r>
              <w:rPr>
                <w:rFonts w:ascii="Verdana"/>
                <w:sz w:val="16"/>
              </w:rPr>
              <w:t>INVULLEN</w:t>
            </w:r>
          </w:p>
        </w:tc>
      </w:tr>
      <w:tr>
        <w:trPr>
          <w:trHeight w:val="194" w:hRule="atLeast"/>
        </w:trPr>
        <w:tc>
          <w:tcPr>
            <w:tcW w:w="9174" w:type="dxa"/>
            <w:gridSpan w:val="2"/>
          </w:tcPr>
          <w:p>
            <w:pPr>
              <w:pStyle w:val="TableParagraph"/>
              <w:ind w:left="0"/>
              <w:rPr>
                <w:rFonts w:ascii="Times New Roman"/>
                <w:sz w:val="12"/>
              </w:rPr>
            </w:pPr>
          </w:p>
        </w:tc>
      </w:tr>
      <w:tr>
        <w:trPr>
          <w:trHeight w:val="2697" w:hRule="atLeast"/>
        </w:trPr>
        <w:tc>
          <w:tcPr>
            <w:tcW w:w="9174" w:type="dxa"/>
            <w:gridSpan w:val="2"/>
            <w:shd w:val="clear" w:color="auto" w:fill="DAEDF2"/>
          </w:tcPr>
          <w:p>
            <w:pPr>
              <w:pStyle w:val="TableParagraph"/>
              <w:spacing w:before="2"/>
              <w:rPr>
                <w:rFonts w:ascii="Verdana"/>
                <w:b/>
                <w:sz w:val="16"/>
              </w:rPr>
            </w:pPr>
            <w:r>
              <w:rPr>
                <w:rFonts w:ascii="Verdana"/>
                <w:b/>
                <w:color w:val="4F80BC"/>
                <w:sz w:val="16"/>
              </w:rPr>
              <w:t>Werkpakket 2: &lt;naam van het werkpakket&gt;</w:t>
            </w:r>
          </w:p>
          <w:p>
            <w:pPr>
              <w:pStyle w:val="TableParagraph"/>
              <w:ind w:left="0"/>
              <w:rPr>
                <w:rFonts w:ascii="Verdana"/>
                <w:b/>
                <w:sz w:val="16"/>
              </w:rPr>
            </w:pPr>
          </w:p>
          <w:p>
            <w:pPr>
              <w:pStyle w:val="TableParagraph"/>
              <w:rPr>
                <w:rFonts w:ascii="Verdana"/>
                <w:b/>
                <w:sz w:val="16"/>
              </w:rPr>
            </w:pPr>
            <w:r>
              <w:rPr>
                <w:rFonts w:ascii="Verdana"/>
                <w:b/>
                <w:sz w:val="16"/>
              </w:rPr>
              <w:t>Opgave aanvrager:</w:t>
            </w:r>
          </w:p>
          <w:p>
            <w:pPr>
              <w:pStyle w:val="TableParagraph"/>
              <w:numPr>
                <w:ilvl w:val="0"/>
                <w:numId w:val="8"/>
              </w:numPr>
              <w:tabs>
                <w:tab w:pos="389" w:val="left" w:leader="none"/>
              </w:tabs>
              <w:spacing w:line="240" w:lineRule="auto" w:before="3"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8"/>
              </w:numPr>
              <w:tabs>
                <w:tab w:pos="389" w:val="left" w:leader="none"/>
              </w:tabs>
              <w:spacing w:line="240" w:lineRule="auto" w:before="1"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8"/>
              </w:numPr>
              <w:tabs>
                <w:tab w:pos="389" w:val="left" w:leader="none"/>
              </w:tabs>
              <w:spacing w:line="240" w:lineRule="auto" w:before="4" w:after="0"/>
              <w:ind w:left="388" w:right="0" w:hanging="279"/>
              <w:jc w:val="left"/>
              <w:rPr>
                <w:rFonts w:ascii="Verdana" w:hAnsi="Verdana"/>
                <w:sz w:val="16"/>
              </w:rPr>
            </w:pPr>
            <w:r>
              <w:rPr>
                <w:rFonts w:ascii="Verdana" w:hAnsi="Verdana"/>
                <w:sz w:val="16"/>
              </w:rPr>
              <w:t>Haalbaarheidsonderzoek</w:t>
            </w:r>
          </w:p>
          <w:p>
            <w:pPr>
              <w:pStyle w:val="TableParagraph"/>
              <w:numPr>
                <w:ilvl w:val="0"/>
                <w:numId w:val="8"/>
              </w:numPr>
              <w:tabs>
                <w:tab w:pos="389" w:val="left" w:leader="none"/>
              </w:tabs>
              <w:spacing w:line="240" w:lineRule="auto" w:before="4" w:after="0"/>
              <w:ind w:left="388" w:right="0" w:hanging="279"/>
              <w:jc w:val="left"/>
              <w:rPr>
                <w:rFonts w:ascii="Verdana" w:hAnsi="Verdana"/>
                <w:sz w:val="16"/>
              </w:rPr>
            </w:pPr>
            <w:r>
              <w:rPr>
                <w:rFonts w:ascii="Verdana" w:hAnsi="Verdana"/>
                <w:sz w:val="16"/>
              </w:rPr>
              <w:t>Geen (ongeoorloofde) staatssteun</w:t>
            </w:r>
          </w:p>
          <w:p>
            <w:pPr>
              <w:pStyle w:val="TableParagraph"/>
              <w:ind w:left="0"/>
              <w:rPr>
                <w:rFonts w:ascii="Verdana"/>
                <w:b/>
                <w:sz w:val="32"/>
              </w:rPr>
            </w:pPr>
          </w:p>
          <w:p>
            <w:pPr>
              <w:pStyle w:val="TableParagraph"/>
              <w:rPr>
                <w:rFonts w:ascii="Verdana"/>
                <w:b/>
                <w:sz w:val="16"/>
              </w:rPr>
            </w:pPr>
            <w:r>
              <w:rPr>
                <w:rFonts w:ascii="Verdana"/>
                <w:b/>
                <w:sz w:val="16"/>
              </w:rPr>
              <w:t>Onderbouwing door aanvrager incl. TRL-fase:</w:t>
            </w:r>
          </w:p>
          <w:p>
            <w:pPr>
              <w:pStyle w:val="TableParagraph"/>
              <w:rPr>
                <w:rFonts w:ascii="Verdana"/>
                <w:sz w:val="16"/>
              </w:rPr>
            </w:pPr>
            <w:r>
              <w:rPr>
                <w:rFonts w:ascii="Verdana"/>
                <w:sz w:val="16"/>
              </w:rPr>
              <w:t>Vul hier de onderbouwing in die de aanvrager heeft opgegeven</w:t>
            </w:r>
          </w:p>
        </w:tc>
      </w:tr>
      <w:tr>
        <w:trPr>
          <w:trHeight w:val="1636" w:hRule="atLeast"/>
        </w:trPr>
        <w:tc>
          <w:tcPr>
            <w:tcW w:w="82" w:type="dxa"/>
            <w:tcBorders>
              <w:right w:val="nil"/>
            </w:tcBorders>
            <w:shd w:val="clear" w:color="auto" w:fill="F2F4D8"/>
          </w:tcPr>
          <w:p>
            <w:pPr>
              <w:pStyle w:val="TableParagraph"/>
              <w:ind w:left="0"/>
              <w:rPr>
                <w:rFonts w:ascii="Times New Roman"/>
                <w:sz w:val="16"/>
              </w:rPr>
            </w:pPr>
          </w:p>
        </w:tc>
        <w:tc>
          <w:tcPr>
            <w:tcW w:w="9092" w:type="dxa"/>
            <w:tcBorders>
              <w:left w:val="nil"/>
            </w:tcBorders>
            <w:shd w:val="clear" w:color="auto" w:fill="F2F4D8"/>
          </w:tcPr>
          <w:p>
            <w:pPr>
              <w:pStyle w:val="TableParagraph"/>
              <w:spacing w:line="194" w:lineRule="exact"/>
              <w:ind w:left="33"/>
              <w:rPr>
                <w:rFonts w:ascii="Verdana"/>
                <w:b/>
                <w:sz w:val="16"/>
              </w:rPr>
            </w:pPr>
            <w:r>
              <w:rPr>
                <w:rFonts w:ascii="Verdana"/>
                <w:b/>
                <w:sz w:val="16"/>
              </w:rPr>
              <w:t>Beoordeling van de onderbouwing door SNN:</w:t>
            </w:r>
          </w:p>
          <w:p>
            <w:pPr>
              <w:pStyle w:val="TableParagraph"/>
              <w:ind w:left="0"/>
              <w:rPr>
                <w:rFonts w:ascii="Verdana"/>
                <w:b/>
                <w:sz w:val="20"/>
              </w:rPr>
            </w:pPr>
          </w:p>
          <w:p>
            <w:pPr>
              <w:pStyle w:val="TableParagraph"/>
              <w:spacing w:before="148"/>
              <w:ind w:left="33"/>
              <w:rPr>
                <w:rFonts w:ascii="Verdana"/>
                <w:b/>
                <w:sz w:val="16"/>
              </w:rPr>
            </w:pPr>
            <w:r>
              <w:rPr>
                <w:rFonts w:ascii="Verdana"/>
                <w:b/>
                <w:sz w:val="16"/>
              </w:rPr>
              <w:t>Oordeel volgens SNN:</w:t>
            </w:r>
          </w:p>
          <w:p>
            <w:pPr>
              <w:pStyle w:val="TableParagraph"/>
              <w:numPr>
                <w:ilvl w:val="0"/>
                <w:numId w:val="9"/>
              </w:numPr>
              <w:tabs>
                <w:tab w:pos="312" w:val="left" w:leader="none"/>
              </w:tabs>
              <w:spacing w:line="240" w:lineRule="auto" w:before="3" w:after="0"/>
              <w:ind w:left="311"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9"/>
              </w:numPr>
              <w:tabs>
                <w:tab w:pos="312" w:val="left" w:leader="none"/>
              </w:tabs>
              <w:spacing w:line="240" w:lineRule="auto" w:before="4" w:after="0"/>
              <w:ind w:left="311"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9"/>
              </w:numPr>
              <w:tabs>
                <w:tab w:pos="312" w:val="left" w:leader="none"/>
              </w:tabs>
              <w:spacing w:line="262" w:lineRule="exact" w:before="3" w:after="0"/>
              <w:ind w:left="311" w:right="0" w:hanging="279"/>
              <w:jc w:val="left"/>
              <w:rPr>
                <w:rFonts w:ascii="Verdana" w:hAnsi="Verdana"/>
                <w:sz w:val="16"/>
              </w:rPr>
            </w:pPr>
            <w:r>
              <w:rPr>
                <w:rFonts w:ascii="Verdana" w:hAnsi="Verdana"/>
                <w:sz w:val="16"/>
              </w:rPr>
              <w:t>Haalbaarheidsonderzoek</w:t>
            </w:r>
          </w:p>
        </w:tc>
      </w:tr>
    </w:tbl>
    <w:p>
      <w:pPr>
        <w:spacing w:after="0" w:line="262" w:lineRule="exact"/>
        <w:jc w:val="left"/>
        <w:rPr>
          <w:rFonts w:ascii="Verdana" w:hAnsi="Verdana"/>
          <w:sz w:val="16"/>
        </w:rPr>
        <w:sectPr>
          <w:pgSz w:w="11910" w:h="16840"/>
          <w:pgMar w:header="0" w:footer="892" w:top="1400" w:bottom="1100" w:left="1280" w:right="1160"/>
        </w:sect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11"/>
      </w:tblGrid>
      <w:tr>
        <w:trPr>
          <w:trHeight w:val="1636" w:hRule="atLeast"/>
        </w:trPr>
        <w:tc>
          <w:tcPr>
            <w:tcW w:w="9211" w:type="dxa"/>
          </w:tcPr>
          <w:p>
            <w:pPr>
              <w:pStyle w:val="TableParagraph"/>
              <w:numPr>
                <w:ilvl w:val="0"/>
                <w:numId w:val="10"/>
              </w:numPr>
              <w:tabs>
                <w:tab w:pos="389" w:val="left" w:leader="none"/>
              </w:tabs>
              <w:spacing w:line="240" w:lineRule="auto" w:before="0" w:after="0"/>
              <w:ind w:left="388" w:right="0" w:hanging="279"/>
              <w:jc w:val="left"/>
              <w:rPr>
                <w:rFonts w:ascii="Verdana" w:hAnsi="Verdana"/>
                <w:sz w:val="16"/>
              </w:rPr>
            </w:pPr>
            <w:r>
              <w:rPr>
                <w:rFonts w:ascii="Verdana" w:hAnsi="Verdana"/>
                <w:sz w:val="16"/>
              </w:rPr>
              <w:t>Geen (ongeoorloofde) staatssteun</w:t>
            </w:r>
          </w:p>
          <w:p>
            <w:pPr>
              <w:pStyle w:val="TableParagraph"/>
              <w:numPr>
                <w:ilvl w:val="0"/>
                <w:numId w:val="10"/>
              </w:numPr>
              <w:tabs>
                <w:tab w:pos="389" w:val="left" w:leader="none"/>
              </w:tabs>
              <w:spacing w:line="240" w:lineRule="auto" w:before="4" w:after="0"/>
              <w:ind w:left="388" w:right="0" w:hanging="279"/>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pStyle w:val="TableParagraph"/>
              <w:numPr>
                <w:ilvl w:val="0"/>
                <w:numId w:val="10"/>
              </w:numPr>
              <w:tabs>
                <w:tab w:pos="389" w:val="left" w:leader="none"/>
              </w:tabs>
              <w:spacing w:line="240" w:lineRule="auto" w:before="4" w:after="0"/>
              <w:ind w:left="388" w:right="0" w:hanging="279"/>
              <w:jc w:val="left"/>
              <w:rPr>
                <w:rFonts w:ascii="Verdana" w:hAnsi="Verdana"/>
                <w:sz w:val="16"/>
              </w:rPr>
            </w:pPr>
            <w:r>
              <w:rPr>
                <w:rFonts w:ascii="Verdana" w:hAnsi="Verdana"/>
                <w:sz w:val="16"/>
              </w:rPr>
              <w:t>Ongeoorloofde staatssteun (hele werkpakket niet</w:t>
            </w:r>
            <w:r>
              <w:rPr>
                <w:rFonts w:ascii="Verdana" w:hAnsi="Verdana"/>
                <w:spacing w:val="-3"/>
                <w:sz w:val="16"/>
              </w:rPr>
              <w:t> </w:t>
            </w:r>
            <w:r>
              <w:rPr>
                <w:rFonts w:ascii="Verdana" w:hAnsi="Verdana"/>
                <w:sz w:val="16"/>
              </w:rPr>
              <w:t>subsidiabel)</w:t>
            </w:r>
          </w:p>
          <w:p>
            <w:pPr>
              <w:pStyle w:val="TableParagraph"/>
              <w:spacing w:before="195"/>
              <w:rPr>
                <w:rFonts w:ascii="Verdana"/>
                <w:b/>
                <w:sz w:val="16"/>
              </w:rPr>
            </w:pPr>
            <w:r>
              <w:rPr>
                <w:rFonts w:ascii="Verdana"/>
                <w:b/>
                <w:sz w:val="16"/>
              </w:rPr>
              <w:t>Conclusie SNN:</w:t>
            </w:r>
          </w:p>
          <w:p>
            <w:pPr>
              <w:pStyle w:val="TableParagraph"/>
              <w:rPr>
                <w:rFonts w:ascii="Verdana"/>
                <w:sz w:val="16"/>
              </w:rPr>
            </w:pPr>
            <w:r>
              <w:rPr>
                <w:rFonts w:ascii="Verdana"/>
                <w:sz w:val="16"/>
              </w:rPr>
              <w:t>INVULLEN</w:t>
            </w:r>
          </w:p>
        </w:tc>
      </w:tr>
      <w:tr>
        <w:trPr>
          <w:trHeight w:val="193" w:hRule="atLeast"/>
        </w:trPr>
        <w:tc>
          <w:tcPr>
            <w:tcW w:w="9211" w:type="dxa"/>
          </w:tcPr>
          <w:p>
            <w:pPr>
              <w:pStyle w:val="TableParagraph"/>
              <w:ind w:left="0"/>
              <w:rPr>
                <w:rFonts w:ascii="Times New Roman"/>
                <w:sz w:val="12"/>
              </w:rPr>
            </w:pPr>
          </w:p>
        </w:tc>
      </w:tr>
      <w:tr>
        <w:trPr>
          <w:trHeight w:val="2697" w:hRule="atLeast"/>
        </w:trPr>
        <w:tc>
          <w:tcPr>
            <w:tcW w:w="9211" w:type="dxa"/>
            <w:shd w:val="clear" w:color="auto" w:fill="DAEDF2"/>
          </w:tcPr>
          <w:p>
            <w:pPr>
              <w:pStyle w:val="TableParagraph"/>
              <w:spacing w:line="192" w:lineRule="exact"/>
              <w:rPr>
                <w:rFonts w:ascii="Verdana"/>
                <w:b/>
                <w:sz w:val="16"/>
              </w:rPr>
            </w:pPr>
            <w:r>
              <w:rPr>
                <w:rFonts w:ascii="Verdana"/>
                <w:b/>
                <w:color w:val="4F80BC"/>
                <w:sz w:val="16"/>
              </w:rPr>
              <w:t>Werkpakket 3: &lt;naam van het werkpakket&gt;</w:t>
            </w:r>
          </w:p>
          <w:p>
            <w:pPr>
              <w:pStyle w:val="TableParagraph"/>
              <w:spacing w:before="12"/>
              <w:ind w:left="0"/>
              <w:rPr>
                <w:rFonts w:ascii="Verdana"/>
                <w:b/>
                <w:sz w:val="15"/>
              </w:rPr>
            </w:pPr>
          </w:p>
          <w:p>
            <w:pPr>
              <w:pStyle w:val="TableParagraph"/>
              <w:rPr>
                <w:rFonts w:ascii="Verdana"/>
                <w:b/>
                <w:sz w:val="16"/>
              </w:rPr>
            </w:pPr>
            <w:r>
              <w:rPr>
                <w:rFonts w:ascii="Verdana"/>
                <w:b/>
                <w:sz w:val="16"/>
              </w:rPr>
              <w:t>Opgave aanvrager:</w:t>
            </w:r>
          </w:p>
          <w:p>
            <w:pPr>
              <w:pStyle w:val="TableParagraph"/>
              <w:numPr>
                <w:ilvl w:val="0"/>
                <w:numId w:val="11"/>
              </w:numPr>
              <w:tabs>
                <w:tab w:pos="389" w:val="left" w:leader="none"/>
              </w:tabs>
              <w:spacing w:line="240" w:lineRule="auto" w:before="3"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11"/>
              </w:numPr>
              <w:tabs>
                <w:tab w:pos="389" w:val="left" w:leader="none"/>
              </w:tabs>
              <w:spacing w:line="240" w:lineRule="auto" w:before="4"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11"/>
              </w:numPr>
              <w:tabs>
                <w:tab w:pos="389" w:val="left" w:leader="none"/>
              </w:tabs>
              <w:spacing w:line="240" w:lineRule="auto" w:before="3" w:after="0"/>
              <w:ind w:left="388" w:right="0" w:hanging="279"/>
              <w:jc w:val="left"/>
              <w:rPr>
                <w:rFonts w:ascii="Verdana" w:hAnsi="Verdana"/>
                <w:sz w:val="16"/>
              </w:rPr>
            </w:pPr>
            <w:r>
              <w:rPr>
                <w:rFonts w:ascii="Verdana" w:hAnsi="Verdana"/>
                <w:sz w:val="16"/>
              </w:rPr>
              <w:t>Haalbaarheidsonderzoek</w:t>
            </w:r>
          </w:p>
          <w:p>
            <w:pPr>
              <w:pStyle w:val="TableParagraph"/>
              <w:numPr>
                <w:ilvl w:val="0"/>
                <w:numId w:val="11"/>
              </w:numPr>
              <w:tabs>
                <w:tab w:pos="389" w:val="left" w:leader="none"/>
              </w:tabs>
              <w:spacing w:line="240" w:lineRule="auto" w:before="4" w:after="0"/>
              <w:ind w:left="388" w:right="0" w:hanging="279"/>
              <w:jc w:val="left"/>
              <w:rPr>
                <w:rFonts w:ascii="Verdana" w:hAnsi="Verdana"/>
                <w:sz w:val="16"/>
              </w:rPr>
            </w:pPr>
            <w:r>
              <w:rPr>
                <w:rFonts w:ascii="Verdana" w:hAnsi="Verdana"/>
                <w:sz w:val="16"/>
              </w:rPr>
              <w:t>Geen (ongeoorloofde) staatssteun</w:t>
            </w:r>
          </w:p>
          <w:p>
            <w:pPr>
              <w:pStyle w:val="TableParagraph"/>
              <w:ind w:left="0"/>
              <w:rPr>
                <w:rFonts w:ascii="Verdana"/>
                <w:b/>
                <w:sz w:val="32"/>
              </w:rPr>
            </w:pPr>
          </w:p>
          <w:p>
            <w:pPr>
              <w:pStyle w:val="TableParagraph"/>
              <w:rPr>
                <w:rFonts w:ascii="Verdana"/>
                <w:b/>
                <w:sz w:val="16"/>
              </w:rPr>
            </w:pPr>
            <w:r>
              <w:rPr>
                <w:rFonts w:ascii="Verdana"/>
                <w:b/>
                <w:sz w:val="16"/>
              </w:rPr>
              <w:t>Onderbouwing door aanvrager incl. TRL-fase:</w:t>
            </w:r>
          </w:p>
          <w:p>
            <w:pPr>
              <w:pStyle w:val="TableParagraph"/>
              <w:rPr>
                <w:rFonts w:ascii="Verdana"/>
                <w:sz w:val="16"/>
              </w:rPr>
            </w:pPr>
            <w:r>
              <w:rPr>
                <w:rFonts w:ascii="Verdana"/>
                <w:sz w:val="16"/>
              </w:rPr>
              <w:t>Vul hier de onderbouwing in die de aanvrager heeft opgegeven</w:t>
            </w:r>
          </w:p>
        </w:tc>
      </w:tr>
      <w:tr>
        <w:trPr>
          <w:trHeight w:val="3268" w:hRule="atLeast"/>
        </w:trPr>
        <w:tc>
          <w:tcPr>
            <w:tcW w:w="9211" w:type="dxa"/>
          </w:tcPr>
          <w:p>
            <w:pPr>
              <w:pStyle w:val="TableParagraph"/>
              <w:spacing w:line="192" w:lineRule="exact"/>
              <w:rPr>
                <w:rFonts w:ascii="Verdana"/>
                <w:b/>
                <w:sz w:val="16"/>
              </w:rPr>
            </w:pPr>
            <w:r>
              <w:rPr>
                <w:rFonts w:ascii="Verdana"/>
                <w:b/>
                <w:sz w:val="16"/>
              </w:rPr>
              <w:t>Beoordeling van de onderbouwing door SNN:</w:t>
            </w:r>
          </w:p>
          <w:p>
            <w:pPr>
              <w:pStyle w:val="TableParagraph"/>
              <w:ind w:left="0"/>
              <w:rPr>
                <w:rFonts w:ascii="Verdana"/>
                <w:b/>
                <w:sz w:val="20"/>
              </w:rPr>
            </w:pPr>
          </w:p>
          <w:p>
            <w:pPr>
              <w:pStyle w:val="TableParagraph"/>
              <w:spacing w:before="148"/>
              <w:rPr>
                <w:rFonts w:ascii="Verdana"/>
                <w:b/>
                <w:sz w:val="16"/>
              </w:rPr>
            </w:pPr>
            <w:r>
              <w:rPr>
                <w:rFonts w:ascii="Verdana"/>
                <w:b/>
                <w:sz w:val="16"/>
              </w:rPr>
              <w:t>Oordeel volgens SNN:</w:t>
            </w:r>
          </w:p>
          <w:p>
            <w:pPr>
              <w:pStyle w:val="TableParagraph"/>
              <w:numPr>
                <w:ilvl w:val="0"/>
                <w:numId w:val="12"/>
              </w:numPr>
              <w:tabs>
                <w:tab w:pos="389" w:val="left" w:leader="none"/>
              </w:tabs>
              <w:spacing w:line="240" w:lineRule="auto" w:before="3"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12"/>
              </w:numPr>
              <w:tabs>
                <w:tab w:pos="389" w:val="left" w:leader="none"/>
              </w:tabs>
              <w:spacing w:line="240" w:lineRule="auto" w:before="1"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12"/>
              </w:numPr>
              <w:tabs>
                <w:tab w:pos="389" w:val="left" w:leader="none"/>
              </w:tabs>
              <w:spacing w:line="240" w:lineRule="auto" w:before="4" w:after="0"/>
              <w:ind w:left="388" w:right="0" w:hanging="279"/>
              <w:jc w:val="left"/>
              <w:rPr>
                <w:rFonts w:ascii="Verdana" w:hAnsi="Verdana"/>
                <w:sz w:val="16"/>
              </w:rPr>
            </w:pPr>
            <w:r>
              <w:rPr>
                <w:rFonts w:ascii="Verdana" w:hAnsi="Verdana"/>
                <w:sz w:val="16"/>
              </w:rPr>
              <w:t>Haalbaarheidsonderzoek</w:t>
            </w:r>
          </w:p>
          <w:p>
            <w:pPr>
              <w:pStyle w:val="TableParagraph"/>
              <w:numPr>
                <w:ilvl w:val="0"/>
                <w:numId w:val="12"/>
              </w:numPr>
              <w:tabs>
                <w:tab w:pos="389" w:val="left" w:leader="none"/>
              </w:tabs>
              <w:spacing w:line="240" w:lineRule="auto" w:before="4" w:after="0"/>
              <w:ind w:left="388" w:right="0" w:hanging="279"/>
              <w:jc w:val="left"/>
              <w:rPr>
                <w:rFonts w:ascii="Verdana" w:hAnsi="Verdana"/>
                <w:sz w:val="16"/>
              </w:rPr>
            </w:pPr>
            <w:r>
              <w:rPr>
                <w:rFonts w:ascii="Verdana" w:hAnsi="Verdana"/>
                <w:sz w:val="16"/>
              </w:rPr>
              <w:t>Geen (ongeoorloofde) staatssteun</w:t>
            </w:r>
          </w:p>
          <w:p>
            <w:pPr>
              <w:pStyle w:val="TableParagraph"/>
              <w:numPr>
                <w:ilvl w:val="0"/>
                <w:numId w:val="12"/>
              </w:numPr>
              <w:tabs>
                <w:tab w:pos="389" w:val="left" w:leader="none"/>
              </w:tabs>
              <w:spacing w:line="240" w:lineRule="auto" w:before="3" w:after="0"/>
              <w:ind w:left="388" w:right="0" w:hanging="279"/>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pStyle w:val="TableParagraph"/>
              <w:numPr>
                <w:ilvl w:val="0"/>
                <w:numId w:val="12"/>
              </w:numPr>
              <w:tabs>
                <w:tab w:pos="389" w:val="left" w:leader="none"/>
              </w:tabs>
              <w:spacing w:line="240" w:lineRule="auto" w:before="4" w:after="0"/>
              <w:ind w:left="388" w:right="0" w:hanging="279"/>
              <w:jc w:val="left"/>
              <w:rPr>
                <w:rFonts w:ascii="Verdana" w:hAnsi="Verdana"/>
                <w:sz w:val="16"/>
              </w:rPr>
            </w:pPr>
            <w:r>
              <w:rPr>
                <w:rFonts w:ascii="Verdana" w:hAnsi="Verdana"/>
                <w:sz w:val="16"/>
              </w:rPr>
              <w:t>Ongeoorloofde staatssteun (hele werkpakket niet</w:t>
            </w:r>
            <w:r>
              <w:rPr>
                <w:rFonts w:ascii="Verdana" w:hAnsi="Verdana"/>
                <w:spacing w:val="-3"/>
                <w:sz w:val="16"/>
              </w:rPr>
              <w:t> </w:t>
            </w:r>
            <w:r>
              <w:rPr>
                <w:rFonts w:ascii="Verdana" w:hAnsi="Verdana"/>
                <w:sz w:val="16"/>
              </w:rPr>
              <w:t>subsidiabel)</w:t>
            </w:r>
          </w:p>
          <w:p>
            <w:pPr>
              <w:pStyle w:val="TableParagraph"/>
              <w:spacing w:before="195"/>
              <w:rPr>
                <w:rFonts w:ascii="Verdana"/>
                <w:b/>
                <w:sz w:val="16"/>
              </w:rPr>
            </w:pPr>
            <w:r>
              <w:rPr>
                <w:rFonts w:ascii="Verdana"/>
                <w:b/>
                <w:sz w:val="16"/>
              </w:rPr>
              <w:t>Conclusie SNN:</w:t>
            </w:r>
          </w:p>
          <w:p>
            <w:pPr>
              <w:pStyle w:val="TableParagraph"/>
              <w:rPr>
                <w:rFonts w:ascii="Verdana"/>
                <w:sz w:val="16"/>
              </w:rPr>
            </w:pPr>
            <w:r>
              <w:rPr>
                <w:rFonts w:ascii="Verdana"/>
                <w:sz w:val="16"/>
              </w:rPr>
              <w:t>INVULLEN</w:t>
            </w:r>
          </w:p>
        </w:tc>
      </w:tr>
      <w:tr>
        <w:trPr>
          <w:trHeight w:val="196" w:hRule="atLeast"/>
        </w:trPr>
        <w:tc>
          <w:tcPr>
            <w:tcW w:w="9211" w:type="dxa"/>
          </w:tcPr>
          <w:p>
            <w:pPr>
              <w:pStyle w:val="TableParagraph"/>
              <w:ind w:left="0"/>
              <w:rPr>
                <w:rFonts w:ascii="Times New Roman"/>
                <w:sz w:val="12"/>
              </w:rPr>
            </w:pPr>
          </w:p>
        </w:tc>
      </w:tr>
      <w:tr>
        <w:trPr>
          <w:trHeight w:val="2697" w:hRule="atLeast"/>
        </w:trPr>
        <w:tc>
          <w:tcPr>
            <w:tcW w:w="9211" w:type="dxa"/>
            <w:shd w:val="clear" w:color="auto" w:fill="DAEDF2"/>
          </w:tcPr>
          <w:p>
            <w:pPr>
              <w:pStyle w:val="TableParagraph"/>
              <w:spacing w:line="192" w:lineRule="exact"/>
              <w:rPr>
                <w:rFonts w:ascii="Verdana"/>
                <w:b/>
                <w:sz w:val="16"/>
              </w:rPr>
            </w:pPr>
            <w:r>
              <w:rPr>
                <w:rFonts w:ascii="Verdana"/>
                <w:b/>
                <w:color w:val="4F80BC"/>
                <w:sz w:val="16"/>
              </w:rPr>
              <w:t>Werkpakket 4: </w:t>
            </w:r>
            <w:r>
              <w:rPr>
                <w:rFonts w:ascii="Verdana"/>
                <w:color w:val="4F80BC"/>
                <w:sz w:val="16"/>
              </w:rPr>
              <w:t>&lt;</w:t>
            </w:r>
            <w:r>
              <w:rPr>
                <w:rFonts w:ascii="Verdana"/>
                <w:b/>
                <w:color w:val="4F80BC"/>
                <w:sz w:val="16"/>
              </w:rPr>
              <w:t>naam van het werkpakket&gt;</w:t>
            </w:r>
          </w:p>
          <w:p>
            <w:pPr>
              <w:pStyle w:val="TableParagraph"/>
              <w:spacing w:before="12"/>
              <w:ind w:left="0"/>
              <w:rPr>
                <w:rFonts w:ascii="Verdana"/>
                <w:b/>
                <w:sz w:val="15"/>
              </w:rPr>
            </w:pPr>
          </w:p>
          <w:p>
            <w:pPr>
              <w:pStyle w:val="TableParagraph"/>
              <w:rPr>
                <w:rFonts w:ascii="Verdana"/>
                <w:b/>
                <w:sz w:val="16"/>
              </w:rPr>
            </w:pPr>
            <w:r>
              <w:rPr>
                <w:rFonts w:ascii="Verdana"/>
                <w:b/>
                <w:sz w:val="16"/>
              </w:rPr>
              <w:t>Opgave aanvrager:</w:t>
            </w:r>
          </w:p>
          <w:p>
            <w:pPr>
              <w:pStyle w:val="TableParagraph"/>
              <w:numPr>
                <w:ilvl w:val="0"/>
                <w:numId w:val="13"/>
              </w:numPr>
              <w:tabs>
                <w:tab w:pos="389" w:val="left" w:leader="none"/>
              </w:tabs>
              <w:spacing w:line="240" w:lineRule="auto" w:before="3"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13"/>
              </w:numPr>
              <w:tabs>
                <w:tab w:pos="389" w:val="left" w:leader="none"/>
              </w:tabs>
              <w:spacing w:line="240" w:lineRule="auto" w:before="4"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13"/>
              </w:numPr>
              <w:tabs>
                <w:tab w:pos="389" w:val="left" w:leader="none"/>
              </w:tabs>
              <w:spacing w:line="240" w:lineRule="auto" w:before="3" w:after="0"/>
              <w:ind w:left="388" w:right="0" w:hanging="279"/>
              <w:jc w:val="left"/>
              <w:rPr>
                <w:rFonts w:ascii="Verdana" w:hAnsi="Verdana"/>
                <w:sz w:val="16"/>
              </w:rPr>
            </w:pPr>
            <w:r>
              <w:rPr>
                <w:rFonts w:ascii="Verdana" w:hAnsi="Verdana"/>
                <w:sz w:val="16"/>
              </w:rPr>
              <w:t>Haalbaarheidsonderzoek</w:t>
            </w:r>
          </w:p>
          <w:p>
            <w:pPr>
              <w:pStyle w:val="TableParagraph"/>
              <w:numPr>
                <w:ilvl w:val="0"/>
                <w:numId w:val="13"/>
              </w:numPr>
              <w:tabs>
                <w:tab w:pos="389" w:val="left" w:leader="none"/>
              </w:tabs>
              <w:spacing w:line="240" w:lineRule="auto" w:before="4" w:after="0"/>
              <w:ind w:left="388" w:right="0" w:hanging="279"/>
              <w:jc w:val="left"/>
              <w:rPr>
                <w:rFonts w:ascii="Verdana" w:hAnsi="Verdana"/>
                <w:sz w:val="16"/>
              </w:rPr>
            </w:pPr>
            <w:r>
              <w:rPr>
                <w:rFonts w:ascii="Verdana" w:hAnsi="Verdana"/>
                <w:sz w:val="16"/>
              </w:rPr>
              <w:t>Geen (ongeoorloofde) staatssteun</w:t>
            </w:r>
          </w:p>
          <w:p>
            <w:pPr>
              <w:pStyle w:val="TableParagraph"/>
              <w:ind w:left="0"/>
              <w:rPr>
                <w:rFonts w:ascii="Verdana"/>
                <w:b/>
                <w:sz w:val="32"/>
              </w:rPr>
            </w:pPr>
          </w:p>
          <w:p>
            <w:pPr>
              <w:pStyle w:val="TableParagraph"/>
              <w:rPr>
                <w:rFonts w:ascii="Verdana"/>
                <w:b/>
                <w:sz w:val="16"/>
              </w:rPr>
            </w:pPr>
            <w:r>
              <w:rPr>
                <w:rFonts w:ascii="Verdana"/>
                <w:b/>
                <w:sz w:val="16"/>
              </w:rPr>
              <w:t>Onderbouwing door aanvrager incl. TRL-fase:</w:t>
            </w:r>
          </w:p>
          <w:p>
            <w:pPr>
              <w:pStyle w:val="TableParagraph"/>
              <w:rPr>
                <w:rFonts w:ascii="Verdana"/>
                <w:sz w:val="16"/>
              </w:rPr>
            </w:pPr>
            <w:r>
              <w:rPr>
                <w:rFonts w:ascii="Verdana"/>
                <w:sz w:val="16"/>
              </w:rPr>
              <w:t>Vul hier de onderbouwing in die de aanvrager heeft opgegeven</w:t>
            </w:r>
          </w:p>
        </w:tc>
      </w:tr>
      <w:tr>
        <w:trPr>
          <w:trHeight w:val="3268" w:hRule="atLeast"/>
        </w:trPr>
        <w:tc>
          <w:tcPr>
            <w:tcW w:w="9211" w:type="dxa"/>
            <w:shd w:val="clear" w:color="auto" w:fill="F2F2DB"/>
          </w:tcPr>
          <w:p>
            <w:pPr>
              <w:pStyle w:val="TableParagraph"/>
              <w:spacing w:line="192" w:lineRule="exact"/>
              <w:rPr>
                <w:rFonts w:ascii="Verdana"/>
                <w:b/>
                <w:sz w:val="16"/>
              </w:rPr>
            </w:pPr>
            <w:r>
              <w:rPr>
                <w:rFonts w:ascii="Verdana"/>
                <w:b/>
                <w:sz w:val="16"/>
              </w:rPr>
              <w:t>Beoordeling van de onderbouwing door SNN:</w:t>
            </w:r>
          </w:p>
          <w:p>
            <w:pPr>
              <w:pStyle w:val="TableParagraph"/>
              <w:ind w:left="0"/>
              <w:rPr>
                <w:rFonts w:ascii="Verdana"/>
                <w:b/>
                <w:sz w:val="20"/>
              </w:rPr>
            </w:pPr>
          </w:p>
          <w:p>
            <w:pPr>
              <w:pStyle w:val="TableParagraph"/>
              <w:spacing w:before="145"/>
              <w:rPr>
                <w:rFonts w:ascii="Verdana"/>
                <w:b/>
                <w:sz w:val="16"/>
              </w:rPr>
            </w:pPr>
            <w:r>
              <w:rPr>
                <w:rFonts w:ascii="Verdana"/>
                <w:b/>
                <w:sz w:val="16"/>
              </w:rPr>
              <w:t>Oordeel volgens SNN:</w:t>
            </w:r>
          </w:p>
          <w:p>
            <w:pPr>
              <w:pStyle w:val="TableParagraph"/>
              <w:numPr>
                <w:ilvl w:val="0"/>
                <w:numId w:val="14"/>
              </w:numPr>
              <w:tabs>
                <w:tab w:pos="389" w:val="left" w:leader="none"/>
              </w:tabs>
              <w:spacing w:line="240" w:lineRule="auto" w:before="4" w:after="0"/>
              <w:ind w:left="388" w:right="0" w:hanging="279"/>
              <w:jc w:val="left"/>
              <w:rPr>
                <w:rFonts w:ascii="Verdana" w:hAnsi="Verdana"/>
                <w:sz w:val="16"/>
              </w:rPr>
            </w:pPr>
            <w:r>
              <w:rPr>
                <w:rFonts w:ascii="Verdana" w:hAnsi="Verdana"/>
                <w:sz w:val="16"/>
              </w:rPr>
              <w:t>Industrieel</w:t>
            </w:r>
            <w:r>
              <w:rPr>
                <w:rFonts w:ascii="Verdana" w:hAnsi="Verdana"/>
                <w:spacing w:val="-3"/>
                <w:sz w:val="16"/>
              </w:rPr>
              <w:t> </w:t>
            </w:r>
            <w:r>
              <w:rPr>
                <w:rFonts w:ascii="Verdana" w:hAnsi="Verdana"/>
                <w:sz w:val="16"/>
              </w:rPr>
              <w:t>onderzoek</w:t>
            </w:r>
          </w:p>
          <w:p>
            <w:pPr>
              <w:pStyle w:val="TableParagraph"/>
              <w:numPr>
                <w:ilvl w:val="0"/>
                <w:numId w:val="14"/>
              </w:numPr>
              <w:tabs>
                <w:tab w:pos="389" w:val="left" w:leader="none"/>
              </w:tabs>
              <w:spacing w:line="240" w:lineRule="auto" w:before="3" w:after="0"/>
              <w:ind w:left="388" w:right="0" w:hanging="279"/>
              <w:jc w:val="left"/>
              <w:rPr>
                <w:rFonts w:ascii="Verdana" w:hAnsi="Verdana"/>
                <w:sz w:val="16"/>
              </w:rPr>
            </w:pPr>
            <w:r>
              <w:rPr>
                <w:rFonts w:ascii="Verdana" w:hAnsi="Verdana"/>
                <w:sz w:val="16"/>
              </w:rPr>
              <w:t>Experimentele</w:t>
            </w:r>
            <w:r>
              <w:rPr>
                <w:rFonts w:ascii="Verdana" w:hAnsi="Verdana"/>
                <w:spacing w:val="-3"/>
                <w:sz w:val="16"/>
              </w:rPr>
              <w:t> </w:t>
            </w:r>
            <w:r>
              <w:rPr>
                <w:rFonts w:ascii="Verdana" w:hAnsi="Verdana"/>
                <w:sz w:val="16"/>
              </w:rPr>
              <w:t>ontwikkeling</w:t>
            </w:r>
          </w:p>
          <w:p>
            <w:pPr>
              <w:pStyle w:val="TableParagraph"/>
              <w:numPr>
                <w:ilvl w:val="0"/>
                <w:numId w:val="14"/>
              </w:numPr>
              <w:tabs>
                <w:tab w:pos="389" w:val="left" w:leader="none"/>
              </w:tabs>
              <w:spacing w:line="240" w:lineRule="auto" w:before="4" w:after="0"/>
              <w:ind w:left="388" w:right="0" w:hanging="279"/>
              <w:jc w:val="left"/>
              <w:rPr>
                <w:rFonts w:ascii="Verdana" w:hAnsi="Verdana"/>
                <w:sz w:val="16"/>
              </w:rPr>
            </w:pPr>
            <w:r>
              <w:rPr>
                <w:rFonts w:ascii="Verdana" w:hAnsi="Verdana"/>
                <w:sz w:val="16"/>
              </w:rPr>
              <w:t>Haalbaarheidsonderzoek</w:t>
            </w:r>
          </w:p>
          <w:p>
            <w:pPr>
              <w:pStyle w:val="TableParagraph"/>
              <w:numPr>
                <w:ilvl w:val="0"/>
                <w:numId w:val="14"/>
              </w:numPr>
              <w:tabs>
                <w:tab w:pos="389" w:val="left" w:leader="none"/>
              </w:tabs>
              <w:spacing w:line="240" w:lineRule="auto" w:before="4" w:after="0"/>
              <w:ind w:left="388" w:right="0" w:hanging="279"/>
              <w:jc w:val="left"/>
              <w:rPr>
                <w:rFonts w:ascii="Verdana" w:hAnsi="Verdana"/>
                <w:sz w:val="16"/>
              </w:rPr>
            </w:pPr>
            <w:r>
              <w:rPr>
                <w:rFonts w:ascii="Verdana" w:hAnsi="Verdana"/>
                <w:sz w:val="16"/>
              </w:rPr>
              <w:t>Geen (ongeoorloofde) staatssteun</w:t>
            </w:r>
          </w:p>
          <w:p>
            <w:pPr>
              <w:pStyle w:val="TableParagraph"/>
              <w:numPr>
                <w:ilvl w:val="0"/>
                <w:numId w:val="14"/>
              </w:numPr>
              <w:tabs>
                <w:tab w:pos="389" w:val="left" w:leader="none"/>
              </w:tabs>
              <w:spacing w:line="240" w:lineRule="auto" w:before="3" w:after="0"/>
              <w:ind w:left="388" w:right="0" w:hanging="279"/>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pStyle w:val="TableParagraph"/>
              <w:numPr>
                <w:ilvl w:val="0"/>
                <w:numId w:val="14"/>
              </w:numPr>
              <w:tabs>
                <w:tab w:pos="389" w:val="left" w:leader="none"/>
              </w:tabs>
              <w:spacing w:line="240" w:lineRule="auto" w:before="4" w:after="0"/>
              <w:ind w:left="388" w:right="0" w:hanging="279"/>
              <w:jc w:val="left"/>
              <w:rPr>
                <w:rFonts w:ascii="Verdana" w:hAnsi="Verdana"/>
                <w:sz w:val="16"/>
              </w:rPr>
            </w:pPr>
            <w:r>
              <w:rPr>
                <w:rFonts w:ascii="Verdana" w:hAnsi="Verdana"/>
                <w:sz w:val="16"/>
              </w:rPr>
              <w:t>Ongeoorloofde staatssteun (hele werkpakket niet</w:t>
            </w:r>
            <w:r>
              <w:rPr>
                <w:rFonts w:ascii="Verdana" w:hAnsi="Verdana"/>
                <w:spacing w:val="-3"/>
                <w:sz w:val="16"/>
              </w:rPr>
              <w:t> </w:t>
            </w:r>
            <w:r>
              <w:rPr>
                <w:rFonts w:ascii="Verdana" w:hAnsi="Verdana"/>
                <w:sz w:val="16"/>
              </w:rPr>
              <w:t>subsidiabel)</w:t>
            </w:r>
          </w:p>
          <w:p>
            <w:pPr>
              <w:pStyle w:val="TableParagraph"/>
              <w:spacing w:before="195"/>
              <w:rPr>
                <w:rFonts w:ascii="Verdana"/>
                <w:b/>
                <w:sz w:val="16"/>
              </w:rPr>
            </w:pPr>
            <w:r>
              <w:rPr>
                <w:rFonts w:ascii="Verdana"/>
                <w:b/>
                <w:sz w:val="16"/>
              </w:rPr>
              <w:t>Conclusie SNN:</w:t>
            </w:r>
          </w:p>
          <w:p>
            <w:pPr>
              <w:pStyle w:val="TableParagraph"/>
              <w:rPr>
                <w:rFonts w:ascii="Verdana"/>
                <w:sz w:val="16"/>
              </w:rPr>
            </w:pPr>
            <w:r>
              <w:rPr>
                <w:rFonts w:ascii="Verdana"/>
                <w:sz w:val="16"/>
              </w:rPr>
              <w:t>INVULLEN</w:t>
            </w:r>
          </w:p>
        </w:tc>
      </w:tr>
    </w:tbl>
    <w:p>
      <w:pPr>
        <w:rPr>
          <w:sz w:val="2"/>
          <w:szCs w:val="2"/>
        </w:rPr>
      </w:pPr>
      <w:r>
        <w:rPr/>
        <w:pict>
          <v:group style="position:absolute;margin-left:75.120003pt;margin-top:71.400002pt;width:452.65pt;height:71.9pt;mso-position-horizontal-relative:page;mso-position-vertical-relative:page;z-index:-252152832" coordorigin="1502,1428" coordsize="9053,1438">
            <v:shape style="position:absolute;left:1502;top:1428;width:9053;height:1049" coordorigin="1502,1428" coordsize="9053,1049" path="m10555,1428l1502,1428,1502,1711,1502,1997,1502,2282,1502,2477,10555,2477,10555,2282,10555,1997,10555,1711,10555,1428e" filled="true" fillcolor="#f2f4d8" stroked="false">
              <v:path arrowok="t"/>
              <v:fill type="solid"/>
            </v:shape>
            <v:shape style="position:absolute;left:1502;top:2476;width:9053;height:389" coordorigin="1502,2477" coordsize="9053,389" path="m10555,2477l1502,2477,1502,2671,1502,2866,10555,2866,10555,2671,10555,2477e" filled="true" fillcolor="#f2f2db" stroked="false">
              <v:path arrowok="t"/>
              <v:fill type="solid"/>
            </v:shape>
            <w10:wrap type="none"/>
          </v:group>
        </w:pict>
      </w:r>
      <w:r>
        <w:rPr/>
        <w:pict>
          <v:group style="position:absolute;margin-left:75.120003pt;margin-top:299.160004pt;width:452.65pt;height:153.75pt;mso-position-horizontal-relative:page;mso-position-vertical-relative:page;z-index:-252151808" coordorigin="1502,5983" coordsize="9053,3075">
            <v:shape style="position:absolute;left:1502;top:5983;width:9053;height:780" coordorigin="1502,5983" coordsize="9053,780" path="m10555,5983l1502,5983,1502,6178,1502,6374,1502,6569,1502,6763,10555,6763,10555,6569,10555,6374,10555,6178,10555,5983e" filled="true" fillcolor="#f2f2db" stroked="false">
              <v:path arrowok="t"/>
              <v:fill type="solid"/>
            </v:shape>
            <v:shape style="position:absolute;left:1502;top:6763;width:9053;height:1712" coordorigin="1502,6763" coordsize="9053,1712" path="m10555,6763l1502,6763,1502,7049,1502,7332,1502,7618,1502,7903,1502,8189,1502,8474,10555,8474,10555,7049,10555,6763e" filled="true" fillcolor="#f2f4d8" stroked="false">
              <v:path arrowok="t"/>
              <v:fill type="solid"/>
            </v:shape>
            <v:shape style="position:absolute;left:1502;top:8474;width:9053;height:584" coordorigin="1502,8474" coordsize="9053,584" path="m10555,8474l1502,8474,1502,8669,1502,8863,1502,9058,10555,9058,10555,8863,10555,8669,10555,8474e" filled="true" fillcolor="#f2f2db" stroked="false">
              <v:path arrowok="t"/>
              <v:fill type="solid"/>
            </v:shape>
            <w10:wrap type="none"/>
          </v:group>
        </w:pict>
      </w:r>
    </w:p>
    <w:p>
      <w:pPr>
        <w:spacing w:after="0"/>
        <w:rPr>
          <w:sz w:val="2"/>
          <w:szCs w:val="2"/>
        </w:rPr>
        <w:sectPr>
          <w:pgSz w:w="11910" w:h="16840"/>
          <w:pgMar w:header="0" w:footer="892" w:top="1400" w:bottom="1080" w:left="1280" w:right="1160"/>
        </w:sectPr>
      </w:pPr>
    </w:p>
    <w:p>
      <w:pPr>
        <w:pStyle w:val="BodyText"/>
        <w:ind w:left="131"/>
        <w:rPr>
          <w:sz w:val="20"/>
        </w:rPr>
      </w:pPr>
      <w:r>
        <w:rPr>
          <w:sz w:val="20"/>
        </w:rPr>
        <w:pict>
          <v:group style="width:461.05pt;height:299.8pt;mso-position-horizontal-relative:char;mso-position-vertical-relative:line" coordorigin="0,0" coordsize="9221,5996">
            <v:rect style="position:absolute;left:12;top:9;width:9202;height:2698" filled="true" fillcolor="#daedf2" stroked="false">
              <v:fill type="solid"/>
            </v:rect>
            <v:rect style="position:absolute;left:115;top:9;width:8996;height:195" filled="true" fillcolor="#daedf2" stroked="false">
              <v:fill type="solid"/>
            </v:rect>
            <v:rect style="position:absolute;left:115;top:204;width:8996;height:195" filled="true" fillcolor="#daedf2" stroked="false">
              <v:fill type="solid"/>
            </v:rect>
            <v:rect style="position:absolute;left:115;top:398;width:8996;height:195" filled="true" fillcolor="#daedf2" stroked="false">
              <v:fill type="solid"/>
            </v:rect>
            <v:rect style="position:absolute;left:115;top:592;width:8996;height:286" filled="true" fillcolor="#daedf2" stroked="false">
              <v:fill type="solid"/>
            </v:rect>
            <v:rect style="position:absolute;left:115;top:878;width:8996;height:286" filled="true" fillcolor="#daedf2" stroked="false">
              <v:fill type="solid"/>
            </v:rect>
            <v:rect style="position:absolute;left:115;top:1164;width:8996;height:286" filled="true" fillcolor="#daedf2" stroked="false">
              <v:fill type="solid"/>
            </v:rect>
            <v:rect style="position:absolute;left:115;top:1449;width:8996;height:286" filled="true" fillcolor="#daedf2" stroked="false">
              <v:fill type="solid"/>
            </v:rect>
            <v:rect style="position:absolute;left:115;top:1735;width:8996;height:195" filled="true" fillcolor="#daedf2" stroked="false">
              <v:fill type="solid"/>
            </v:rect>
            <v:rect style="position:absolute;left:115;top:1929;width:8996;height:195" filled="true" fillcolor="#daedf2" stroked="false">
              <v:fill type="solid"/>
            </v:rect>
            <v:rect style="position:absolute;left:115;top:2124;width:8996;height:195" filled="true" fillcolor="#daedf2" stroked="false">
              <v:fill type="solid"/>
            </v:rect>
            <v:rect style="position:absolute;left:115;top:2318;width:8996;height:195" filled="true" fillcolor="#daedf2" stroked="false">
              <v:fill type="solid"/>
            </v:rect>
            <v:rect style="position:absolute;left:115;top:2512;width:8996;height:195" filled="true" fillcolor="#daedf2" stroked="false">
              <v:fill type="solid"/>
            </v:rect>
            <v:line style="position:absolute" from="0,5" to="9211,5" stroked="true" strokeweight=".480005pt" strokecolor="#000000">
              <v:stroke dashstyle="solid"/>
            </v:line>
            <v:line style="position:absolute" from="5,10" to="5,2707" stroked="true" strokeweight=".479999pt" strokecolor="#000000">
              <v:stroke dashstyle="solid"/>
            </v:line>
            <v:line style="position:absolute" from="0,2712" to="9211,2712" stroked="true" strokeweight=".480011pt" strokecolor="#000000">
              <v:stroke dashstyle="solid"/>
            </v:line>
            <v:line style="position:absolute" from="5,2717" to="5,5995" stroked="true" strokeweight=".479999pt" strokecolor="#000000">
              <v:stroke dashstyle="solid"/>
            </v:line>
            <v:line style="position:absolute" from="0,5990" to="9211,5990" stroked="true" strokeweight=".480011pt" strokecolor="#000000">
              <v:stroke dashstyle="solid"/>
            </v:line>
            <v:line style="position:absolute" from="9216,0" to="9216,5995" stroked="true" strokeweight=".480011pt" strokecolor="#000000">
              <v:stroke dashstyle="solid"/>
            </v:line>
            <v:shape style="position:absolute;left:115;top:2123;width:5107;height:390" type="#_x0000_t202" filled="false" stroked="false">
              <v:textbox inset="0,0,0,0">
                <w:txbxContent>
                  <w:p>
                    <w:pPr>
                      <w:spacing w:before="1"/>
                      <w:ind w:left="0" w:right="0" w:firstLine="0"/>
                      <w:jc w:val="left"/>
                      <w:rPr>
                        <w:rFonts w:ascii="Verdana"/>
                        <w:b/>
                        <w:sz w:val="16"/>
                      </w:rPr>
                    </w:pPr>
                    <w:r>
                      <w:rPr>
                        <w:rFonts w:ascii="Verdana"/>
                        <w:b/>
                        <w:sz w:val="16"/>
                      </w:rPr>
                      <w:t>Onderbouwing door aanvrager incl. TRL-fase:</w:t>
                    </w:r>
                  </w:p>
                  <w:p>
                    <w:pPr>
                      <w:spacing w:before="0"/>
                      <w:ind w:left="0" w:right="0" w:firstLine="0"/>
                      <w:jc w:val="left"/>
                      <w:rPr>
                        <w:rFonts w:ascii="Verdana"/>
                        <w:sz w:val="16"/>
                      </w:rPr>
                    </w:pPr>
                    <w:r>
                      <w:rPr>
                        <w:rFonts w:ascii="Verdana"/>
                        <w:sz w:val="16"/>
                      </w:rPr>
                      <w:t>Vul hier de onderbouwing in die de aanvrager heeft opgegeven</w:t>
                    </w:r>
                  </w:p>
                </w:txbxContent>
              </v:textbox>
              <w10:wrap type="none"/>
            </v:shape>
            <v:shape style="position:absolute;left:115;top:8;width:4007;height:1698" type="#_x0000_t202" filled="false" stroked="false">
              <v:textbox inset="0,0,0,0">
                <w:txbxContent>
                  <w:p>
                    <w:pPr>
                      <w:spacing w:before="1"/>
                      <w:ind w:left="0" w:right="0" w:firstLine="0"/>
                      <w:jc w:val="left"/>
                      <w:rPr>
                        <w:rFonts w:ascii="Verdana"/>
                        <w:b/>
                        <w:sz w:val="16"/>
                      </w:rPr>
                    </w:pPr>
                    <w:r>
                      <w:rPr>
                        <w:rFonts w:ascii="Verdana"/>
                        <w:b/>
                        <w:color w:val="4F80BC"/>
                        <w:sz w:val="16"/>
                      </w:rPr>
                      <w:t>Werkpakket 5: </w:t>
                    </w:r>
                    <w:r>
                      <w:rPr>
                        <w:rFonts w:ascii="Verdana"/>
                        <w:color w:val="4F80BC"/>
                        <w:sz w:val="16"/>
                      </w:rPr>
                      <w:t>&lt;</w:t>
                    </w:r>
                    <w:r>
                      <w:rPr>
                        <w:rFonts w:ascii="Verdana"/>
                        <w:b/>
                        <w:color w:val="4F80BC"/>
                        <w:sz w:val="16"/>
                      </w:rPr>
                      <w:t>naam van het werkpakket&gt;</w:t>
                    </w:r>
                  </w:p>
                  <w:p>
                    <w:pPr>
                      <w:spacing w:line="240" w:lineRule="auto" w:before="11"/>
                      <w:rPr>
                        <w:rFonts w:ascii="Verdana"/>
                        <w:b/>
                        <w:sz w:val="15"/>
                      </w:rPr>
                    </w:pPr>
                  </w:p>
                  <w:p>
                    <w:pPr>
                      <w:spacing w:before="1"/>
                      <w:ind w:left="0" w:right="0" w:firstLine="0"/>
                      <w:jc w:val="left"/>
                      <w:rPr>
                        <w:rFonts w:ascii="Verdana"/>
                        <w:b/>
                        <w:sz w:val="16"/>
                      </w:rPr>
                    </w:pPr>
                    <w:r>
                      <w:rPr>
                        <w:rFonts w:ascii="Verdana"/>
                        <w:b/>
                        <w:sz w:val="16"/>
                      </w:rPr>
                      <w:t>Opgave aanvrager:</w:t>
                    </w:r>
                  </w:p>
                  <w:p>
                    <w:pPr>
                      <w:numPr>
                        <w:ilvl w:val="0"/>
                        <w:numId w:val="15"/>
                      </w:numPr>
                      <w:tabs>
                        <w:tab w:pos="279" w:val="left" w:leader="none"/>
                      </w:tabs>
                      <w:spacing w:before="3"/>
                      <w:ind w:left="278" w:right="0" w:hanging="279"/>
                      <w:jc w:val="left"/>
                      <w:rPr>
                        <w:rFonts w:ascii="Verdana"/>
                        <w:sz w:val="16"/>
                      </w:rPr>
                    </w:pPr>
                    <w:r>
                      <w:rPr>
                        <w:rFonts w:ascii="Verdana"/>
                        <w:sz w:val="16"/>
                      </w:rPr>
                      <w:t>Industrieel</w:t>
                    </w:r>
                    <w:r>
                      <w:rPr>
                        <w:rFonts w:ascii="Verdana"/>
                        <w:spacing w:val="-3"/>
                        <w:sz w:val="16"/>
                      </w:rPr>
                      <w:t> </w:t>
                    </w:r>
                    <w:r>
                      <w:rPr>
                        <w:rFonts w:ascii="Verdana"/>
                        <w:sz w:val="16"/>
                      </w:rPr>
                      <w:t>onderzoek</w:t>
                    </w:r>
                  </w:p>
                  <w:p>
                    <w:pPr>
                      <w:numPr>
                        <w:ilvl w:val="0"/>
                        <w:numId w:val="15"/>
                      </w:numPr>
                      <w:tabs>
                        <w:tab w:pos="279" w:val="left" w:leader="none"/>
                      </w:tabs>
                      <w:spacing w:before="3"/>
                      <w:ind w:left="278" w:right="0" w:hanging="279"/>
                      <w:jc w:val="left"/>
                      <w:rPr>
                        <w:rFonts w:ascii="Verdana"/>
                        <w:sz w:val="16"/>
                      </w:rPr>
                    </w:pPr>
                    <w:r>
                      <w:rPr>
                        <w:rFonts w:ascii="Verdana"/>
                        <w:sz w:val="16"/>
                      </w:rPr>
                      <w:t>Experimentele</w:t>
                    </w:r>
                    <w:r>
                      <w:rPr>
                        <w:rFonts w:ascii="Verdana"/>
                        <w:spacing w:val="-3"/>
                        <w:sz w:val="16"/>
                      </w:rPr>
                      <w:t> </w:t>
                    </w:r>
                    <w:r>
                      <w:rPr>
                        <w:rFonts w:ascii="Verdana"/>
                        <w:sz w:val="16"/>
                      </w:rPr>
                      <w:t>ontwikkeling</w:t>
                    </w:r>
                  </w:p>
                  <w:p>
                    <w:pPr>
                      <w:numPr>
                        <w:ilvl w:val="0"/>
                        <w:numId w:val="15"/>
                      </w:numPr>
                      <w:tabs>
                        <w:tab w:pos="279" w:val="left" w:leader="none"/>
                      </w:tabs>
                      <w:spacing w:before="4"/>
                      <w:ind w:left="278" w:right="0" w:hanging="279"/>
                      <w:jc w:val="left"/>
                      <w:rPr>
                        <w:rFonts w:ascii="Verdana"/>
                        <w:sz w:val="16"/>
                      </w:rPr>
                    </w:pPr>
                    <w:r>
                      <w:rPr>
                        <w:rFonts w:ascii="Verdana"/>
                        <w:sz w:val="16"/>
                      </w:rPr>
                      <w:t>Haalbaarheidsonderzoek</w:t>
                    </w:r>
                  </w:p>
                  <w:p>
                    <w:pPr>
                      <w:numPr>
                        <w:ilvl w:val="0"/>
                        <w:numId w:val="15"/>
                      </w:numPr>
                      <w:tabs>
                        <w:tab w:pos="279" w:val="left" w:leader="none"/>
                      </w:tabs>
                      <w:spacing w:line="254" w:lineRule="exact" w:before="4"/>
                      <w:ind w:left="278" w:right="0" w:hanging="279"/>
                      <w:jc w:val="left"/>
                      <w:rPr>
                        <w:rFonts w:ascii="Verdana"/>
                        <w:sz w:val="16"/>
                      </w:rPr>
                    </w:pPr>
                    <w:r>
                      <w:rPr>
                        <w:rFonts w:ascii="Verdana"/>
                        <w:sz w:val="16"/>
                      </w:rPr>
                      <w:t>Geen (ongeoorloofde) staatssteun</w:t>
                    </w:r>
                  </w:p>
                </w:txbxContent>
              </v:textbox>
              <w10:wrap type="none"/>
            </v:shape>
            <v:shape style="position:absolute;left:86;top:2716;width:9053;height:3075" type="#_x0000_t202" filled="true" fillcolor="#f2f4d8" stroked="false">
              <v:textbox inset="0,0,0,0">
                <w:txbxContent>
                  <w:p>
                    <w:pPr>
                      <w:spacing w:before="0"/>
                      <w:ind w:left="28" w:right="0" w:firstLine="0"/>
                      <w:jc w:val="left"/>
                      <w:rPr>
                        <w:rFonts w:ascii="Verdana"/>
                        <w:b/>
                        <w:sz w:val="16"/>
                      </w:rPr>
                    </w:pPr>
                    <w:r>
                      <w:rPr>
                        <w:rFonts w:ascii="Verdana"/>
                        <w:b/>
                        <w:sz w:val="16"/>
                      </w:rPr>
                      <w:t>Beoordeling van de onderbouwing door SNN:</w:t>
                    </w:r>
                  </w:p>
                  <w:p>
                    <w:pPr>
                      <w:spacing w:line="240" w:lineRule="auto" w:before="0"/>
                      <w:rPr>
                        <w:rFonts w:ascii="Verdana"/>
                        <w:b/>
                        <w:sz w:val="20"/>
                      </w:rPr>
                    </w:pPr>
                  </w:p>
                  <w:p>
                    <w:pPr>
                      <w:spacing w:before="145"/>
                      <w:ind w:left="28" w:right="0" w:firstLine="0"/>
                      <w:jc w:val="left"/>
                      <w:rPr>
                        <w:rFonts w:ascii="Verdana"/>
                        <w:b/>
                        <w:sz w:val="16"/>
                      </w:rPr>
                    </w:pPr>
                    <w:r>
                      <w:rPr>
                        <w:rFonts w:ascii="Verdana"/>
                        <w:b/>
                        <w:sz w:val="16"/>
                      </w:rPr>
                      <w:t>Oordeel volgens SNN:</w:t>
                    </w:r>
                  </w:p>
                  <w:p>
                    <w:pPr>
                      <w:numPr>
                        <w:ilvl w:val="0"/>
                        <w:numId w:val="16"/>
                      </w:numPr>
                      <w:tabs>
                        <w:tab w:pos="308" w:val="left" w:leader="none"/>
                      </w:tabs>
                      <w:spacing w:before="4"/>
                      <w:ind w:left="307" w:right="0" w:hanging="280"/>
                      <w:jc w:val="left"/>
                      <w:rPr>
                        <w:rFonts w:ascii="Verdana"/>
                        <w:sz w:val="16"/>
                      </w:rPr>
                    </w:pPr>
                    <w:r>
                      <w:rPr>
                        <w:rFonts w:ascii="Verdana"/>
                        <w:sz w:val="16"/>
                      </w:rPr>
                      <w:t>Industrieel</w:t>
                    </w:r>
                    <w:r>
                      <w:rPr>
                        <w:rFonts w:ascii="Verdana"/>
                        <w:spacing w:val="-3"/>
                        <w:sz w:val="16"/>
                      </w:rPr>
                      <w:t> </w:t>
                    </w:r>
                    <w:r>
                      <w:rPr>
                        <w:rFonts w:ascii="Verdana"/>
                        <w:sz w:val="16"/>
                      </w:rPr>
                      <w:t>onderzoek</w:t>
                    </w:r>
                  </w:p>
                  <w:p>
                    <w:pPr>
                      <w:numPr>
                        <w:ilvl w:val="0"/>
                        <w:numId w:val="16"/>
                      </w:numPr>
                      <w:tabs>
                        <w:tab w:pos="308" w:val="left" w:leader="none"/>
                      </w:tabs>
                      <w:spacing w:before="3"/>
                      <w:ind w:left="307" w:right="0" w:hanging="280"/>
                      <w:jc w:val="left"/>
                      <w:rPr>
                        <w:rFonts w:ascii="Verdana"/>
                        <w:sz w:val="16"/>
                      </w:rPr>
                    </w:pPr>
                    <w:r>
                      <w:rPr>
                        <w:rFonts w:ascii="Verdana"/>
                        <w:sz w:val="16"/>
                      </w:rPr>
                      <w:t>Experimentele</w:t>
                    </w:r>
                    <w:r>
                      <w:rPr>
                        <w:rFonts w:ascii="Verdana"/>
                        <w:spacing w:val="-3"/>
                        <w:sz w:val="16"/>
                      </w:rPr>
                      <w:t> </w:t>
                    </w:r>
                    <w:r>
                      <w:rPr>
                        <w:rFonts w:ascii="Verdana"/>
                        <w:sz w:val="16"/>
                      </w:rPr>
                      <w:t>ontwikkeling</w:t>
                    </w:r>
                  </w:p>
                  <w:p>
                    <w:pPr>
                      <w:numPr>
                        <w:ilvl w:val="0"/>
                        <w:numId w:val="16"/>
                      </w:numPr>
                      <w:tabs>
                        <w:tab w:pos="308" w:val="left" w:leader="none"/>
                      </w:tabs>
                      <w:spacing w:before="4"/>
                      <w:ind w:left="307" w:right="0" w:hanging="280"/>
                      <w:jc w:val="left"/>
                      <w:rPr>
                        <w:rFonts w:ascii="Verdana"/>
                        <w:sz w:val="16"/>
                      </w:rPr>
                    </w:pPr>
                    <w:r>
                      <w:rPr>
                        <w:rFonts w:ascii="Verdana"/>
                        <w:sz w:val="16"/>
                      </w:rPr>
                      <w:t>Haalbaarheidsonderzoek</w:t>
                    </w:r>
                  </w:p>
                  <w:p>
                    <w:pPr>
                      <w:numPr>
                        <w:ilvl w:val="0"/>
                        <w:numId w:val="16"/>
                      </w:numPr>
                      <w:tabs>
                        <w:tab w:pos="308" w:val="left" w:leader="none"/>
                      </w:tabs>
                      <w:spacing w:before="4"/>
                      <w:ind w:left="307" w:right="0" w:hanging="280"/>
                      <w:jc w:val="left"/>
                      <w:rPr>
                        <w:rFonts w:ascii="Verdana"/>
                        <w:sz w:val="16"/>
                      </w:rPr>
                    </w:pPr>
                    <w:r>
                      <w:rPr>
                        <w:rFonts w:ascii="Verdana"/>
                        <w:sz w:val="16"/>
                      </w:rPr>
                      <w:t>Geen (ongeoorloofde) staatssteun</w:t>
                    </w:r>
                  </w:p>
                  <w:p>
                    <w:pPr>
                      <w:numPr>
                        <w:ilvl w:val="0"/>
                        <w:numId w:val="16"/>
                      </w:numPr>
                      <w:tabs>
                        <w:tab w:pos="308" w:val="left" w:leader="none"/>
                      </w:tabs>
                      <w:spacing w:before="3"/>
                      <w:ind w:left="307" w:right="0" w:hanging="280"/>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numPr>
                        <w:ilvl w:val="0"/>
                        <w:numId w:val="16"/>
                      </w:numPr>
                      <w:tabs>
                        <w:tab w:pos="308" w:val="left" w:leader="none"/>
                      </w:tabs>
                      <w:spacing w:before="4"/>
                      <w:ind w:left="307" w:right="0" w:hanging="280"/>
                      <w:jc w:val="left"/>
                      <w:rPr>
                        <w:rFonts w:ascii="Verdana"/>
                        <w:sz w:val="16"/>
                      </w:rPr>
                    </w:pPr>
                    <w:r>
                      <w:rPr>
                        <w:rFonts w:ascii="Verdana"/>
                        <w:sz w:val="16"/>
                      </w:rPr>
                      <w:t>Ongeoorloofde staatssteun (hele werkpakket niet</w:t>
                    </w:r>
                    <w:r>
                      <w:rPr>
                        <w:rFonts w:ascii="Verdana"/>
                        <w:spacing w:val="-3"/>
                        <w:sz w:val="16"/>
                      </w:rPr>
                      <w:t> </w:t>
                    </w:r>
                    <w:r>
                      <w:rPr>
                        <w:rFonts w:ascii="Verdana"/>
                        <w:sz w:val="16"/>
                      </w:rPr>
                      <w:t>subsidiabel)</w:t>
                    </w:r>
                  </w:p>
                  <w:p>
                    <w:pPr>
                      <w:spacing w:before="195"/>
                      <w:ind w:left="28" w:right="0" w:firstLine="0"/>
                      <w:jc w:val="left"/>
                      <w:rPr>
                        <w:rFonts w:ascii="Verdana"/>
                        <w:b/>
                        <w:sz w:val="16"/>
                      </w:rPr>
                    </w:pPr>
                    <w:r>
                      <w:rPr>
                        <w:rFonts w:ascii="Verdana"/>
                        <w:b/>
                        <w:sz w:val="16"/>
                      </w:rPr>
                      <w:t>Conclusie SNN:</w:t>
                    </w:r>
                  </w:p>
                  <w:p>
                    <w:pPr>
                      <w:spacing w:before="0"/>
                      <w:ind w:left="28" w:right="0" w:firstLine="0"/>
                      <w:jc w:val="left"/>
                      <w:rPr>
                        <w:rFonts w:ascii="Verdana"/>
                        <w:sz w:val="16"/>
                      </w:rPr>
                    </w:pPr>
                    <w:r>
                      <w:rPr>
                        <w:rFonts w:ascii="Verdana"/>
                        <w:sz w:val="16"/>
                      </w:rPr>
                      <w:t>INVULLEN</w:t>
                    </w:r>
                  </w:p>
                </w:txbxContent>
              </v:textbox>
              <v:fill type="solid"/>
              <w10:wrap type="none"/>
            </v:shape>
          </v:group>
        </w:pict>
      </w:r>
      <w:r>
        <w:rPr>
          <w:sz w:val="20"/>
        </w:rPr>
      </w:r>
    </w:p>
    <w:p>
      <w:pPr>
        <w:pStyle w:val="BodyText"/>
        <w:rPr>
          <w:b/>
          <w:sz w:val="10"/>
        </w:rPr>
      </w:pPr>
      <w:r>
        <w:rPr/>
        <w:pict>
          <v:group style="position:absolute;margin-left:70.800003pt;margin-top:8.299984pt;width:461.05pt;height:299.8pt;mso-position-horizontal-relative:page;mso-position-vertical-relative:paragraph;z-index:-251643904;mso-wrap-distance-left:0;mso-wrap-distance-right:0" coordorigin="1416,166" coordsize="9221,5996">
            <v:rect style="position:absolute;left:1428;top:175;width:9202;height:2696" filled="true" fillcolor="#daedf2" stroked="false">
              <v:fill type="solid"/>
            </v:rect>
            <v:rect style="position:absolute;left:1531;top:175;width:8996;height:195" filled="true" fillcolor="#daedf2" stroked="false">
              <v:fill type="solid"/>
            </v:rect>
            <v:rect style="position:absolute;left:1531;top:370;width:8996;height:195" filled="true" fillcolor="#daedf2" stroked="false">
              <v:fill type="solid"/>
            </v:rect>
            <v:rect style="position:absolute;left:1531;top:564;width:8996;height:195" filled="true" fillcolor="#daedf2" stroked="false">
              <v:fill type="solid"/>
            </v:rect>
            <v:rect style="position:absolute;left:1531;top:758;width:8996;height:286" filled="true" fillcolor="#daedf2" stroked="false">
              <v:fill type="solid"/>
            </v:rect>
            <v:rect style="position:absolute;left:1531;top:1044;width:8996;height:286" filled="true" fillcolor="#daedf2" stroked="false">
              <v:fill type="solid"/>
            </v:rect>
            <v:rect style="position:absolute;left:1531;top:1330;width:8996;height:284" filled="true" fillcolor="#daedf2" stroked="false">
              <v:fill type="solid"/>
            </v:rect>
            <v:rect style="position:absolute;left:1531;top:1613;width:8996;height:286" filled="true" fillcolor="#daedf2" stroked="false">
              <v:fill type="solid"/>
            </v:rect>
            <v:rect style="position:absolute;left:1531;top:1898;width:8996;height:195" filled="true" fillcolor="#daedf2" stroked="false">
              <v:fill type="solid"/>
            </v:rect>
            <v:rect style="position:absolute;left:1531;top:2093;width:8996;height:195" filled="true" fillcolor="#daedf2" stroked="false">
              <v:fill type="solid"/>
            </v:rect>
            <v:rect style="position:absolute;left:1531;top:2287;width:8996;height:195" filled="true" fillcolor="#daedf2" stroked="false">
              <v:fill type="solid"/>
            </v:rect>
            <v:rect style="position:absolute;left:1531;top:2482;width:8996;height:195" filled="true" fillcolor="#daedf2" stroked="false">
              <v:fill type="solid"/>
            </v:rect>
            <v:rect style="position:absolute;left:1531;top:2676;width:8996;height:195" filled="true" fillcolor="#daedf2" stroked="false">
              <v:fill type="solid"/>
            </v:rect>
            <v:line style="position:absolute" from="1416,171" to="10627,171" stroked="true" strokeweight=".480011pt" strokecolor="#000000">
              <v:stroke dashstyle="solid"/>
            </v:line>
            <v:line style="position:absolute" from="1421,176" to="1421,2871" stroked="true" strokeweight=".479999pt" strokecolor="#000000">
              <v:stroke dashstyle="solid"/>
            </v:line>
            <v:line style="position:absolute" from="1416,2876" to="10627,2876" stroked="true" strokeweight=".480011pt" strokecolor="#000000">
              <v:stroke dashstyle="solid"/>
            </v:line>
            <v:line style="position:absolute" from="1421,2880" to="1421,6161" stroked="true" strokeweight=".479999pt" strokecolor="#000000">
              <v:stroke dashstyle="solid"/>
            </v:line>
            <v:line style="position:absolute" from="1416,6156" to="10627,6156" stroked="true" strokeweight=".480011pt" strokecolor="#000000">
              <v:stroke dashstyle="solid"/>
            </v:line>
            <v:line style="position:absolute" from="10632,166" to="10632,6161" stroked="true" strokeweight=".480011pt" strokecolor="#000000">
              <v:stroke dashstyle="solid"/>
            </v:line>
            <v:shape style="position:absolute;left:1531;top:2286;width:5107;height:390" type="#_x0000_t202" filled="false" stroked="false">
              <v:textbox inset="0,0,0,0">
                <w:txbxContent>
                  <w:p>
                    <w:pPr>
                      <w:spacing w:before="1"/>
                      <w:ind w:left="0" w:right="0" w:firstLine="0"/>
                      <w:jc w:val="left"/>
                      <w:rPr>
                        <w:rFonts w:ascii="Verdana"/>
                        <w:b/>
                        <w:sz w:val="16"/>
                      </w:rPr>
                    </w:pPr>
                    <w:r>
                      <w:rPr>
                        <w:rFonts w:ascii="Verdana"/>
                        <w:b/>
                        <w:sz w:val="16"/>
                      </w:rPr>
                      <w:t>Onderbouwing door aanvrager incl. TRL-fase:</w:t>
                    </w:r>
                  </w:p>
                  <w:p>
                    <w:pPr>
                      <w:spacing w:before="0"/>
                      <w:ind w:left="0" w:right="0" w:firstLine="0"/>
                      <w:jc w:val="left"/>
                      <w:rPr>
                        <w:rFonts w:ascii="Verdana"/>
                        <w:sz w:val="16"/>
                      </w:rPr>
                    </w:pPr>
                    <w:r>
                      <w:rPr>
                        <w:rFonts w:ascii="Verdana"/>
                        <w:sz w:val="16"/>
                      </w:rPr>
                      <w:t>Vul hier de onderbouwing in die de aanvrager heeft opgegeven</w:t>
                    </w:r>
                  </w:p>
                </w:txbxContent>
              </v:textbox>
              <w10:wrap type="none"/>
            </v:shape>
            <v:shape style="position:absolute;left:1531;top:174;width:4007;height:1696" type="#_x0000_t202" filled="false" stroked="false">
              <v:textbox inset="0,0,0,0">
                <w:txbxContent>
                  <w:p>
                    <w:pPr>
                      <w:spacing w:before="1"/>
                      <w:ind w:left="0" w:right="0" w:firstLine="0"/>
                      <w:jc w:val="left"/>
                      <w:rPr>
                        <w:rFonts w:ascii="Verdana"/>
                        <w:b/>
                        <w:sz w:val="16"/>
                      </w:rPr>
                    </w:pPr>
                    <w:r>
                      <w:rPr>
                        <w:rFonts w:ascii="Verdana"/>
                        <w:b/>
                        <w:color w:val="4F80BC"/>
                        <w:sz w:val="16"/>
                      </w:rPr>
                      <w:t>Werkpakket 6: </w:t>
                    </w:r>
                    <w:r>
                      <w:rPr>
                        <w:rFonts w:ascii="Verdana"/>
                        <w:color w:val="4F80BC"/>
                        <w:sz w:val="16"/>
                      </w:rPr>
                      <w:t>&lt;</w:t>
                    </w:r>
                    <w:r>
                      <w:rPr>
                        <w:rFonts w:ascii="Verdana"/>
                        <w:b/>
                        <w:color w:val="4F80BC"/>
                        <w:sz w:val="16"/>
                      </w:rPr>
                      <w:t>naam van het werkpakket&gt;</w:t>
                    </w:r>
                  </w:p>
                  <w:p>
                    <w:pPr>
                      <w:spacing w:line="240" w:lineRule="auto" w:before="11"/>
                      <w:rPr>
                        <w:rFonts w:ascii="Verdana"/>
                        <w:b/>
                        <w:sz w:val="15"/>
                      </w:rPr>
                    </w:pPr>
                  </w:p>
                  <w:p>
                    <w:pPr>
                      <w:spacing w:before="1"/>
                      <w:ind w:left="0" w:right="0" w:firstLine="0"/>
                      <w:jc w:val="left"/>
                      <w:rPr>
                        <w:rFonts w:ascii="Verdana"/>
                        <w:b/>
                        <w:sz w:val="16"/>
                      </w:rPr>
                    </w:pPr>
                    <w:r>
                      <w:rPr>
                        <w:rFonts w:ascii="Verdana"/>
                        <w:b/>
                        <w:sz w:val="16"/>
                      </w:rPr>
                      <w:t>Opgave aanvrager:</w:t>
                    </w:r>
                  </w:p>
                  <w:p>
                    <w:pPr>
                      <w:numPr>
                        <w:ilvl w:val="0"/>
                        <w:numId w:val="17"/>
                      </w:numPr>
                      <w:tabs>
                        <w:tab w:pos="279" w:val="left" w:leader="none"/>
                      </w:tabs>
                      <w:spacing w:before="3"/>
                      <w:ind w:left="278" w:right="0" w:hanging="279"/>
                      <w:jc w:val="left"/>
                      <w:rPr>
                        <w:rFonts w:ascii="Verdana"/>
                        <w:sz w:val="16"/>
                      </w:rPr>
                    </w:pPr>
                    <w:r>
                      <w:rPr>
                        <w:rFonts w:ascii="Verdana"/>
                        <w:sz w:val="16"/>
                      </w:rPr>
                      <w:t>Industrieel</w:t>
                    </w:r>
                    <w:r>
                      <w:rPr>
                        <w:rFonts w:ascii="Verdana"/>
                        <w:spacing w:val="-3"/>
                        <w:sz w:val="16"/>
                      </w:rPr>
                      <w:t> </w:t>
                    </w:r>
                    <w:r>
                      <w:rPr>
                        <w:rFonts w:ascii="Verdana"/>
                        <w:sz w:val="16"/>
                      </w:rPr>
                      <w:t>onderzoek</w:t>
                    </w:r>
                  </w:p>
                  <w:p>
                    <w:pPr>
                      <w:numPr>
                        <w:ilvl w:val="0"/>
                        <w:numId w:val="17"/>
                      </w:numPr>
                      <w:tabs>
                        <w:tab w:pos="279" w:val="left" w:leader="none"/>
                      </w:tabs>
                      <w:spacing w:before="3"/>
                      <w:ind w:left="278" w:right="0" w:hanging="279"/>
                      <w:jc w:val="left"/>
                      <w:rPr>
                        <w:rFonts w:ascii="Verdana"/>
                        <w:sz w:val="16"/>
                      </w:rPr>
                    </w:pPr>
                    <w:r>
                      <w:rPr>
                        <w:rFonts w:ascii="Verdana"/>
                        <w:sz w:val="16"/>
                      </w:rPr>
                      <w:t>Experimentele</w:t>
                    </w:r>
                    <w:r>
                      <w:rPr>
                        <w:rFonts w:ascii="Verdana"/>
                        <w:spacing w:val="-3"/>
                        <w:sz w:val="16"/>
                      </w:rPr>
                      <w:t> </w:t>
                    </w:r>
                    <w:r>
                      <w:rPr>
                        <w:rFonts w:ascii="Verdana"/>
                        <w:sz w:val="16"/>
                      </w:rPr>
                      <w:t>ontwikkeling</w:t>
                    </w:r>
                  </w:p>
                  <w:p>
                    <w:pPr>
                      <w:numPr>
                        <w:ilvl w:val="0"/>
                        <w:numId w:val="17"/>
                      </w:numPr>
                      <w:tabs>
                        <w:tab w:pos="279" w:val="left" w:leader="none"/>
                      </w:tabs>
                      <w:spacing w:before="2"/>
                      <w:ind w:left="278" w:right="0" w:hanging="279"/>
                      <w:jc w:val="left"/>
                      <w:rPr>
                        <w:rFonts w:ascii="Verdana"/>
                        <w:sz w:val="16"/>
                      </w:rPr>
                    </w:pPr>
                    <w:r>
                      <w:rPr>
                        <w:rFonts w:ascii="Verdana"/>
                        <w:sz w:val="16"/>
                      </w:rPr>
                      <w:t>Haalbaarheidsonderzoek</w:t>
                    </w:r>
                  </w:p>
                  <w:p>
                    <w:pPr>
                      <w:numPr>
                        <w:ilvl w:val="0"/>
                        <w:numId w:val="17"/>
                      </w:numPr>
                      <w:tabs>
                        <w:tab w:pos="279" w:val="left" w:leader="none"/>
                      </w:tabs>
                      <w:spacing w:line="254" w:lineRule="exact" w:before="4"/>
                      <w:ind w:left="278" w:right="0" w:hanging="279"/>
                      <w:jc w:val="left"/>
                      <w:rPr>
                        <w:rFonts w:ascii="Verdana"/>
                        <w:sz w:val="16"/>
                      </w:rPr>
                    </w:pPr>
                    <w:r>
                      <w:rPr>
                        <w:rFonts w:ascii="Verdana"/>
                        <w:sz w:val="16"/>
                      </w:rPr>
                      <w:t>Geen (ongeoorloofde) staatssteun</w:t>
                    </w:r>
                  </w:p>
                </w:txbxContent>
              </v:textbox>
              <w10:wrap type="none"/>
            </v:shape>
            <v:shape style="position:absolute;left:1502;top:2882;width:9053;height:3072" type="#_x0000_t202" filled="true" fillcolor="#f2f4d8" stroked="false">
              <v:textbox inset="0,0,0,0">
                <w:txbxContent>
                  <w:p>
                    <w:pPr>
                      <w:spacing w:before="0"/>
                      <w:ind w:left="28" w:right="0" w:firstLine="0"/>
                      <w:jc w:val="left"/>
                      <w:rPr>
                        <w:rFonts w:ascii="Verdana"/>
                        <w:b/>
                        <w:sz w:val="16"/>
                      </w:rPr>
                    </w:pPr>
                    <w:r>
                      <w:rPr>
                        <w:rFonts w:ascii="Verdana"/>
                        <w:b/>
                        <w:sz w:val="16"/>
                      </w:rPr>
                      <w:t>Beoordeling van de onderbouwing door SNN:</w:t>
                    </w:r>
                  </w:p>
                  <w:p>
                    <w:pPr>
                      <w:spacing w:line="240" w:lineRule="auto" w:before="0"/>
                      <w:rPr>
                        <w:rFonts w:ascii="Verdana"/>
                        <w:b/>
                        <w:sz w:val="20"/>
                      </w:rPr>
                    </w:pPr>
                  </w:p>
                  <w:p>
                    <w:pPr>
                      <w:spacing w:before="145"/>
                      <w:ind w:left="28" w:right="0" w:firstLine="0"/>
                      <w:jc w:val="left"/>
                      <w:rPr>
                        <w:rFonts w:ascii="Verdana"/>
                        <w:b/>
                        <w:sz w:val="16"/>
                      </w:rPr>
                    </w:pPr>
                    <w:r>
                      <w:rPr>
                        <w:rFonts w:ascii="Verdana"/>
                        <w:b/>
                        <w:sz w:val="16"/>
                      </w:rPr>
                      <w:t>Oordeel volgens SNN:</w:t>
                    </w:r>
                  </w:p>
                  <w:p>
                    <w:pPr>
                      <w:numPr>
                        <w:ilvl w:val="0"/>
                        <w:numId w:val="18"/>
                      </w:numPr>
                      <w:tabs>
                        <w:tab w:pos="308" w:val="left" w:leader="none"/>
                      </w:tabs>
                      <w:spacing w:before="4"/>
                      <w:ind w:left="307" w:right="0" w:hanging="280"/>
                      <w:jc w:val="left"/>
                      <w:rPr>
                        <w:rFonts w:ascii="Verdana"/>
                        <w:sz w:val="16"/>
                      </w:rPr>
                    </w:pPr>
                    <w:r>
                      <w:rPr>
                        <w:rFonts w:ascii="Verdana"/>
                        <w:sz w:val="16"/>
                      </w:rPr>
                      <w:t>Industrieel</w:t>
                    </w:r>
                    <w:r>
                      <w:rPr>
                        <w:rFonts w:ascii="Verdana"/>
                        <w:spacing w:val="-3"/>
                        <w:sz w:val="16"/>
                      </w:rPr>
                      <w:t> </w:t>
                    </w:r>
                    <w:r>
                      <w:rPr>
                        <w:rFonts w:ascii="Verdana"/>
                        <w:sz w:val="16"/>
                      </w:rPr>
                      <w:t>onderzoek</w:t>
                    </w:r>
                  </w:p>
                  <w:p>
                    <w:pPr>
                      <w:numPr>
                        <w:ilvl w:val="0"/>
                        <w:numId w:val="18"/>
                      </w:numPr>
                      <w:tabs>
                        <w:tab w:pos="308" w:val="left" w:leader="none"/>
                      </w:tabs>
                      <w:spacing w:before="3"/>
                      <w:ind w:left="307" w:right="0" w:hanging="280"/>
                      <w:jc w:val="left"/>
                      <w:rPr>
                        <w:rFonts w:ascii="Verdana"/>
                        <w:sz w:val="16"/>
                      </w:rPr>
                    </w:pPr>
                    <w:r>
                      <w:rPr>
                        <w:rFonts w:ascii="Verdana"/>
                        <w:sz w:val="16"/>
                      </w:rPr>
                      <w:t>Experimentele</w:t>
                    </w:r>
                    <w:r>
                      <w:rPr>
                        <w:rFonts w:ascii="Verdana"/>
                        <w:spacing w:val="-3"/>
                        <w:sz w:val="16"/>
                      </w:rPr>
                      <w:t> </w:t>
                    </w:r>
                    <w:r>
                      <w:rPr>
                        <w:rFonts w:ascii="Verdana"/>
                        <w:sz w:val="16"/>
                      </w:rPr>
                      <w:t>ontwikkeling</w:t>
                    </w:r>
                  </w:p>
                  <w:p>
                    <w:pPr>
                      <w:numPr>
                        <w:ilvl w:val="0"/>
                        <w:numId w:val="18"/>
                      </w:numPr>
                      <w:tabs>
                        <w:tab w:pos="308" w:val="left" w:leader="none"/>
                      </w:tabs>
                      <w:spacing w:before="4"/>
                      <w:ind w:left="307" w:right="0" w:hanging="280"/>
                      <w:jc w:val="left"/>
                      <w:rPr>
                        <w:rFonts w:ascii="Verdana"/>
                        <w:sz w:val="16"/>
                      </w:rPr>
                    </w:pPr>
                    <w:r>
                      <w:rPr>
                        <w:rFonts w:ascii="Verdana"/>
                        <w:sz w:val="16"/>
                      </w:rPr>
                      <w:t>Haalbaarheidsonderzoek</w:t>
                    </w:r>
                  </w:p>
                  <w:p>
                    <w:pPr>
                      <w:numPr>
                        <w:ilvl w:val="0"/>
                        <w:numId w:val="18"/>
                      </w:numPr>
                      <w:tabs>
                        <w:tab w:pos="308" w:val="left" w:leader="none"/>
                      </w:tabs>
                      <w:spacing w:before="4"/>
                      <w:ind w:left="307" w:right="0" w:hanging="280"/>
                      <w:jc w:val="left"/>
                      <w:rPr>
                        <w:rFonts w:ascii="Verdana"/>
                        <w:sz w:val="16"/>
                      </w:rPr>
                    </w:pPr>
                    <w:r>
                      <w:rPr>
                        <w:rFonts w:ascii="Verdana"/>
                        <w:sz w:val="16"/>
                      </w:rPr>
                      <w:t>Geen (ongeoorloofde) staatssteun</w:t>
                    </w:r>
                  </w:p>
                  <w:p>
                    <w:pPr>
                      <w:numPr>
                        <w:ilvl w:val="0"/>
                        <w:numId w:val="18"/>
                      </w:numPr>
                      <w:tabs>
                        <w:tab w:pos="308" w:val="left" w:leader="none"/>
                      </w:tabs>
                      <w:spacing w:before="1"/>
                      <w:ind w:left="307" w:right="0" w:hanging="280"/>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numPr>
                        <w:ilvl w:val="0"/>
                        <w:numId w:val="18"/>
                      </w:numPr>
                      <w:tabs>
                        <w:tab w:pos="308" w:val="left" w:leader="none"/>
                      </w:tabs>
                      <w:spacing w:before="4"/>
                      <w:ind w:left="307" w:right="0" w:hanging="280"/>
                      <w:jc w:val="left"/>
                      <w:rPr>
                        <w:rFonts w:ascii="Verdana"/>
                        <w:sz w:val="16"/>
                      </w:rPr>
                    </w:pPr>
                    <w:r>
                      <w:rPr>
                        <w:rFonts w:ascii="Verdana"/>
                        <w:sz w:val="16"/>
                      </w:rPr>
                      <w:t>Ongeoorloofde staatssteun (hele werkpakket niet</w:t>
                    </w:r>
                    <w:r>
                      <w:rPr>
                        <w:rFonts w:ascii="Verdana"/>
                        <w:spacing w:val="-3"/>
                        <w:sz w:val="16"/>
                      </w:rPr>
                      <w:t> </w:t>
                    </w:r>
                    <w:r>
                      <w:rPr>
                        <w:rFonts w:ascii="Verdana"/>
                        <w:sz w:val="16"/>
                      </w:rPr>
                      <w:t>subsidiabel)</w:t>
                    </w:r>
                  </w:p>
                  <w:p>
                    <w:pPr>
                      <w:spacing w:before="195"/>
                      <w:ind w:left="28" w:right="0" w:firstLine="0"/>
                      <w:jc w:val="left"/>
                      <w:rPr>
                        <w:rFonts w:ascii="Verdana"/>
                        <w:b/>
                        <w:sz w:val="16"/>
                      </w:rPr>
                    </w:pPr>
                    <w:r>
                      <w:rPr>
                        <w:rFonts w:ascii="Verdana"/>
                        <w:b/>
                        <w:sz w:val="16"/>
                      </w:rPr>
                      <w:t>Conclusie SNN:</w:t>
                    </w:r>
                  </w:p>
                  <w:p>
                    <w:pPr>
                      <w:spacing w:before="0"/>
                      <w:ind w:left="28" w:right="0" w:firstLine="0"/>
                      <w:jc w:val="left"/>
                      <w:rPr>
                        <w:rFonts w:ascii="Verdana"/>
                        <w:sz w:val="16"/>
                      </w:rPr>
                    </w:pPr>
                    <w:r>
                      <w:rPr>
                        <w:rFonts w:ascii="Verdana"/>
                        <w:sz w:val="16"/>
                      </w:rPr>
                      <w:t>INVULLEN</w:t>
                    </w:r>
                  </w:p>
                </w:txbxContent>
              </v:textbox>
              <v:fill type="solid"/>
              <w10:wrap type="none"/>
            </v:shape>
            <w10:wrap type="topAndBottom"/>
          </v:group>
        </w:pict>
      </w:r>
      <w:r>
        <w:rPr/>
        <w:pict>
          <v:shape style="position:absolute;margin-left:71.040001pt;margin-top:318.019989pt;width:460.6pt;height:72.5pt;mso-position-horizontal-relative:page;mso-position-vertical-relative:paragraph;z-index:-251642880;mso-wrap-distance-left:0;mso-wrap-distance-right:0" type="#_x0000_t202" filled="true" fillcolor="#daedf2" stroked="true" strokeweight=".480011pt" strokecolor="#000000">
            <v:textbox inset="0,0,0,0">
              <w:txbxContent>
                <w:p>
                  <w:pPr>
                    <w:spacing w:before="0"/>
                    <w:ind w:left="105" w:right="0" w:firstLine="0"/>
                    <w:jc w:val="left"/>
                    <w:rPr>
                      <w:rFonts w:ascii="Verdana"/>
                      <w:b/>
                      <w:sz w:val="16"/>
                    </w:rPr>
                  </w:pPr>
                  <w:r>
                    <w:rPr>
                      <w:rFonts w:ascii="Verdana"/>
                      <w:b/>
                      <w:color w:val="4F80BC"/>
                      <w:sz w:val="16"/>
                    </w:rPr>
                    <w:t>Werkpakket 7: </w:t>
                  </w:r>
                  <w:r>
                    <w:rPr>
                      <w:rFonts w:ascii="Verdana"/>
                      <w:color w:val="4F80BC"/>
                      <w:sz w:val="16"/>
                    </w:rPr>
                    <w:t>&lt;</w:t>
                  </w:r>
                  <w:r>
                    <w:rPr>
                      <w:rFonts w:ascii="Verdana"/>
                      <w:b/>
                      <w:color w:val="4F80BC"/>
                      <w:sz w:val="16"/>
                    </w:rPr>
                    <w:t>naam van het werkpakket&gt;</w:t>
                  </w:r>
                </w:p>
                <w:p>
                  <w:pPr>
                    <w:pStyle w:val="BodyText"/>
                    <w:spacing w:before="2"/>
                    <w:rPr>
                      <w:b/>
                    </w:rPr>
                  </w:pPr>
                </w:p>
                <w:p>
                  <w:pPr>
                    <w:spacing w:before="0"/>
                    <w:ind w:left="105" w:right="0" w:firstLine="0"/>
                    <w:jc w:val="left"/>
                    <w:rPr>
                      <w:rFonts w:ascii="Verdana"/>
                      <w:b/>
                      <w:sz w:val="16"/>
                    </w:rPr>
                  </w:pPr>
                  <w:r>
                    <w:rPr>
                      <w:rFonts w:ascii="Verdana"/>
                      <w:b/>
                      <w:sz w:val="16"/>
                    </w:rPr>
                    <w:t>Opgave aanvrager:</w:t>
                  </w:r>
                </w:p>
                <w:p>
                  <w:pPr>
                    <w:pStyle w:val="BodyText"/>
                    <w:numPr>
                      <w:ilvl w:val="0"/>
                      <w:numId w:val="19"/>
                    </w:numPr>
                    <w:tabs>
                      <w:tab w:pos="385" w:val="left" w:leader="none"/>
                    </w:tabs>
                    <w:spacing w:line="240" w:lineRule="auto" w:before="1" w:after="0"/>
                    <w:ind w:left="384" w:right="0" w:hanging="280"/>
                    <w:jc w:val="left"/>
                  </w:pPr>
                  <w:r>
                    <w:rPr/>
                    <w:t>Industrieel</w:t>
                  </w:r>
                  <w:r>
                    <w:rPr>
                      <w:spacing w:val="-3"/>
                    </w:rPr>
                    <w:t> </w:t>
                  </w:r>
                  <w:r>
                    <w:rPr/>
                    <w:t>onderzoek</w:t>
                  </w:r>
                </w:p>
                <w:p>
                  <w:pPr>
                    <w:pStyle w:val="BodyText"/>
                    <w:numPr>
                      <w:ilvl w:val="0"/>
                      <w:numId w:val="19"/>
                    </w:numPr>
                    <w:tabs>
                      <w:tab w:pos="385" w:val="left" w:leader="none"/>
                    </w:tabs>
                    <w:spacing w:line="240" w:lineRule="auto" w:before="3" w:after="0"/>
                    <w:ind w:left="384" w:right="0" w:hanging="280"/>
                    <w:jc w:val="left"/>
                  </w:pPr>
                  <w:r>
                    <w:rPr/>
                    <w:t>Experimentele</w:t>
                  </w:r>
                  <w:r>
                    <w:rPr>
                      <w:spacing w:val="-3"/>
                    </w:rPr>
                    <w:t> </w:t>
                  </w:r>
                  <w:r>
                    <w:rPr/>
                    <w:t>ontwikkeling</w:t>
                  </w:r>
                </w:p>
                <w:p>
                  <w:pPr>
                    <w:pStyle w:val="BodyText"/>
                    <w:numPr>
                      <w:ilvl w:val="0"/>
                      <w:numId w:val="19"/>
                    </w:numPr>
                    <w:tabs>
                      <w:tab w:pos="385" w:val="left" w:leader="none"/>
                    </w:tabs>
                    <w:spacing w:line="240" w:lineRule="auto" w:before="4" w:after="0"/>
                    <w:ind w:left="384" w:right="0" w:hanging="280"/>
                    <w:jc w:val="left"/>
                  </w:pPr>
                  <w:r>
                    <w:rPr/>
                    <w:t>Haalbaarheidsonderzoek</w:t>
                  </w:r>
                </w:p>
              </w:txbxContent>
            </v:textbox>
            <v:fill type="solid"/>
            <v:stroke dashstyle="solid"/>
            <w10:wrap type="topAndBottom"/>
          </v:shape>
        </w:pict>
      </w:r>
    </w:p>
    <w:p>
      <w:pPr>
        <w:pStyle w:val="BodyText"/>
        <w:spacing w:before="11"/>
        <w:rPr>
          <w:b/>
          <w:sz w:val="9"/>
        </w:rPr>
      </w:pPr>
    </w:p>
    <w:p>
      <w:pPr>
        <w:spacing w:after="0"/>
        <w:rPr>
          <w:sz w:val="9"/>
        </w:rPr>
        <w:sectPr>
          <w:pgSz w:w="11910" w:h="16840"/>
          <w:pgMar w:header="0" w:footer="892" w:top="1580" w:bottom="1080" w:left="1280" w:right="1160"/>
        </w:sectPr>
      </w:pPr>
    </w:p>
    <w:p>
      <w:pPr>
        <w:pStyle w:val="BodyText"/>
        <w:ind w:left="131"/>
        <w:rPr>
          <w:sz w:val="20"/>
        </w:rPr>
      </w:pPr>
      <w:r>
        <w:rPr>
          <w:sz w:val="20"/>
        </w:rPr>
        <w:pict>
          <v:group style="width:461.05pt;height:227.9pt;mso-position-horizontal-relative:char;mso-position-vertical-relative:line" coordorigin="0,0" coordsize="9221,4558">
            <v:rect style="position:absolute;left:12;top:12;width:9202;height:1258" filled="true" fillcolor="#daedf2" stroked="false">
              <v:fill type="solid"/>
            </v:rect>
            <v:rect style="position:absolute;left:115;top:12;width:8996;height:284" filled="true" fillcolor="#daedf2" stroked="false">
              <v:fill type="solid"/>
            </v:rect>
            <v:rect style="position:absolute;left:115;top:295;width:8996;height:195" filled="true" fillcolor="#daedf2" stroked="false">
              <v:fill type="solid"/>
            </v:rect>
            <v:rect style="position:absolute;left:115;top:489;width:8996;height:197" filled="true" fillcolor="#daedf2" stroked="false">
              <v:fill type="solid"/>
            </v:rect>
            <v:rect style="position:absolute;left:115;top:686;width:8996;height:195" filled="true" fillcolor="#daedf2" stroked="false">
              <v:fill type="solid"/>
            </v:rect>
            <v:rect style="position:absolute;left:115;top:880;width:8996;height:195" filled="true" fillcolor="#daedf2" stroked="false">
              <v:fill type="solid"/>
            </v:rect>
            <v:rect style="position:absolute;left:115;top:1075;width:8996;height:195" filled="true" fillcolor="#daedf2" stroked="false">
              <v:fill type="solid"/>
            </v:rect>
            <v:line style="position:absolute" from="0,5" to="9211,5" stroked="true" strokeweight=".479999pt" strokecolor="#000000">
              <v:stroke dashstyle="solid"/>
            </v:line>
            <v:line style="position:absolute" from="5,10" to="5,1270" stroked="true" strokeweight=".479999pt" strokecolor="#000000">
              <v:stroke dashstyle="solid"/>
            </v:line>
            <v:line style="position:absolute" from="0,1274" to="9211,1274" stroked="true" strokeweight=".48pt" strokecolor="#000000">
              <v:stroke dashstyle="solid"/>
            </v:line>
            <v:line style="position:absolute" from="5,1279" to="5,4558" stroked="true" strokeweight=".479999pt" strokecolor="#000000">
              <v:stroke dashstyle="solid"/>
            </v:line>
            <v:line style="position:absolute" from="0,4553" to="9211,4553" stroked="true" strokeweight=".479988pt" strokecolor="#000000">
              <v:stroke dashstyle="solid"/>
            </v:line>
            <v:line style="position:absolute" from="9216,0" to="9216,4558" stroked="true" strokeweight=".480011pt" strokecolor="#000000">
              <v:stroke dashstyle="solid"/>
            </v:line>
            <v:shape style="position:absolute;left:115;top:685;width:5107;height:390" type="#_x0000_t202" filled="false" stroked="false">
              <v:textbox inset="0,0,0,0">
                <w:txbxContent>
                  <w:p>
                    <w:pPr>
                      <w:spacing w:before="1"/>
                      <w:ind w:left="0" w:right="0" w:firstLine="0"/>
                      <w:jc w:val="left"/>
                      <w:rPr>
                        <w:rFonts w:ascii="Verdana"/>
                        <w:b/>
                        <w:sz w:val="16"/>
                      </w:rPr>
                    </w:pPr>
                    <w:r>
                      <w:rPr>
                        <w:rFonts w:ascii="Verdana"/>
                        <w:b/>
                        <w:sz w:val="16"/>
                      </w:rPr>
                      <w:t>Onderbouwing door aanvrager incl. TRL-fase:</w:t>
                    </w:r>
                  </w:p>
                  <w:p>
                    <w:pPr>
                      <w:spacing w:before="0"/>
                      <w:ind w:left="0" w:right="0" w:firstLine="0"/>
                      <w:jc w:val="left"/>
                      <w:rPr>
                        <w:rFonts w:ascii="Verdana"/>
                        <w:sz w:val="16"/>
                      </w:rPr>
                    </w:pPr>
                    <w:r>
                      <w:rPr>
                        <w:rFonts w:ascii="Verdana"/>
                        <w:sz w:val="16"/>
                      </w:rPr>
                      <w:t>Vul hier de onderbouwing in die de aanvrager heeft opgegeven</w:t>
                    </w:r>
                  </w:p>
                </w:txbxContent>
              </v:textbox>
              <w10:wrap type="none"/>
            </v:shape>
            <v:shape style="position:absolute;left:115;top:43;width:3046;height:224" type="#_x0000_t202" filled="false" stroked="false">
              <v:textbox inset="0,0,0,0">
                <w:txbxContent>
                  <w:p>
                    <w:pPr>
                      <w:numPr>
                        <w:ilvl w:val="0"/>
                        <w:numId w:val="20"/>
                      </w:numPr>
                      <w:tabs>
                        <w:tab w:pos="279" w:val="left" w:leader="none"/>
                      </w:tabs>
                      <w:spacing w:line="224" w:lineRule="exact" w:before="0"/>
                      <w:ind w:left="278" w:right="0" w:hanging="279"/>
                      <w:jc w:val="left"/>
                      <w:rPr>
                        <w:rFonts w:ascii="Verdana"/>
                        <w:sz w:val="16"/>
                      </w:rPr>
                    </w:pPr>
                    <w:r>
                      <w:rPr>
                        <w:rFonts w:ascii="Verdana"/>
                        <w:sz w:val="16"/>
                      </w:rPr>
                      <w:t>Geen (ongeoorloofde)</w:t>
                    </w:r>
                    <w:r>
                      <w:rPr>
                        <w:rFonts w:ascii="Verdana"/>
                        <w:spacing w:val="-7"/>
                        <w:sz w:val="16"/>
                      </w:rPr>
                      <w:t> </w:t>
                    </w:r>
                    <w:r>
                      <w:rPr>
                        <w:rFonts w:ascii="Verdana"/>
                        <w:sz w:val="16"/>
                      </w:rPr>
                      <w:t>staatssteun</w:t>
                    </w:r>
                  </w:p>
                </w:txbxContent>
              </v:textbox>
              <w10:wrap type="none"/>
            </v:shape>
            <v:shape style="position:absolute;left:86;top:1279;width:9053;height:3075" type="#_x0000_t202" filled="true" fillcolor="#f2f4d8" stroked="false">
              <v:textbox inset="0,0,0,0">
                <w:txbxContent>
                  <w:p>
                    <w:pPr>
                      <w:spacing w:before="0"/>
                      <w:ind w:left="28" w:right="0" w:firstLine="0"/>
                      <w:jc w:val="left"/>
                      <w:rPr>
                        <w:rFonts w:ascii="Verdana"/>
                        <w:b/>
                        <w:sz w:val="16"/>
                      </w:rPr>
                    </w:pPr>
                    <w:r>
                      <w:rPr>
                        <w:rFonts w:ascii="Verdana"/>
                        <w:b/>
                        <w:sz w:val="16"/>
                      </w:rPr>
                      <w:t>Beoordeling van de onderbouwing door SNN:</w:t>
                    </w:r>
                  </w:p>
                  <w:p>
                    <w:pPr>
                      <w:spacing w:line="240" w:lineRule="auto" w:before="0"/>
                      <w:rPr>
                        <w:rFonts w:ascii="Verdana"/>
                        <w:b/>
                        <w:sz w:val="20"/>
                      </w:rPr>
                    </w:pPr>
                  </w:p>
                  <w:p>
                    <w:pPr>
                      <w:spacing w:before="145"/>
                      <w:ind w:left="28" w:right="0" w:firstLine="0"/>
                      <w:jc w:val="left"/>
                      <w:rPr>
                        <w:rFonts w:ascii="Verdana"/>
                        <w:b/>
                        <w:sz w:val="16"/>
                      </w:rPr>
                    </w:pPr>
                    <w:r>
                      <w:rPr>
                        <w:rFonts w:ascii="Verdana"/>
                        <w:b/>
                        <w:sz w:val="16"/>
                      </w:rPr>
                      <w:t>Oordeel volgens SNN:</w:t>
                    </w:r>
                  </w:p>
                  <w:p>
                    <w:pPr>
                      <w:numPr>
                        <w:ilvl w:val="0"/>
                        <w:numId w:val="21"/>
                      </w:numPr>
                      <w:tabs>
                        <w:tab w:pos="308" w:val="left" w:leader="none"/>
                      </w:tabs>
                      <w:spacing w:before="4"/>
                      <w:ind w:left="307" w:right="0" w:hanging="280"/>
                      <w:jc w:val="left"/>
                      <w:rPr>
                        <w:rFonts w:ascii="Verdana"/>
                        <w:sz w:val="16"/>
                      </w:rPr>
                    </w:pPr>
                    <w:r>
                      <w:rPr>
                        <w:rFonts w:ascii="Verdana"/>
                        <w:sz w:val="16"/>
                      </w:rPr>
                      <w:t>Industrieel</w:t>
                    </w:r>
                    <w:r>
                      <w:rPr>
                        <w:rFonts w:ascii="Verdana"/>
                        <w:spacing w:val="-3"/>
                        <w:sz w:val="16"/>
                      </w:rPr>
                      <w:t> </w:t>
                    </w:r>
                    <w:r>
                      <w:rPr>
                        <w:rFonts w:ascii="Verdana"/>
                        <w:sz w:val="16"/>
                      </w:rPr>
                      <w:t>onderzoek</w:t>
                    </w:r>
                  </w:p>
                  <w:p>
                    <w:pPr>
                      <w:numPr>
                        <w:ilvl w:val="0"/>
                        <w:numId w:val="21"/>
                      </w:numPr>
                      <w:tabs>
                        <w:tab w:pos="308" w:val="left" w:leader="none"/>
                      </w:tabs>
                      <w:spacing w:before="3"/>
                      <w:ind w:left="307" w:right="0" w:hanging="280"/>
                      <w:jc w:val="left"/>
                      <w:rPr>
                        <w:rFonts w:ascii="Verdana"/>
                        <w:sz w:val="16"/>
                      </w:rPr>
                    </w:pPr>
                    <w:r>
                      <w:rPr>
                        <w:rFonts w:ascii="Verdana"/>
                        <w:sz w:val="16"/>
                      </w:rPr>
                      <w:t>Experimentele</w:t>
                    </w:r>
                    <w:r>
                      <w:rPr>
                        <w:rFonts w:ascii="Verdana"/>
                        <w:spacing w:val="-3"/>
                        <w:sz w:val="16"/>
                      </w:rPr>
                      <w:t> </w:t>
                    </w:r>
                    <w:r>
                      <w:rPr>
                        <w:rFonts w:ascii="Verdana"/>
                        <w:sz w:val="16"/>
                      </w:rPr>
                      <w:t>ontwikkeling</w:t>
                    </w:r>
                  </w:p>
                  <w:p>
                    <w:pPr>
                      <w:numPr>
                        <w:ilvl w:val="0"/>
                        <w:numId w:val="21"/>
                      </w:numPr>
                      <w:tabs>
                        <w:tab w:pos="308" w:val="left" w:leader="none"/>
                      </w:tabs>
                      <w:spacing w:before="4"/>
                      <w:ind w:left="307" w:right="0" w:hanging="280"/>
                      <w:jc w:val="left"/>
                      <w:rPr>
                        <w:rFonts w:ascii="Verdana"/>
                        <w:sz w:val="16"/>
                      </w:rPr>
                    </w:pPr>
                    <w:r>
                      <w:rPr>
                        <w:rFonts w:ascii="Verdana"/>
                        <w:sz w:val="16"/>
                      </w:rPr>
                      <w:t>Haalbaarheidsonderzoek</w:t>
                    </w:r>
                  </w:p>
                  <w:p>
                    <w:pPr>
                      <w:numPr>
                        <w:ilvl w:val="0"/>
                        <w:numId w:val="21"/>
                      </w:numPr>
                      <w:tabs>
                        <w:tab w:pos="308" w:val="left" w:leader="none"/>
                      </w:tabs>
                      <w:spacing w:before="4"/>
                      <w:ind w:left="307" w:right="0" w:hanging="280"/>
                      <w:jc w:val="left"/>
                      <w:rPr>
                        <w:rFonts w:ascii="Verdana"/>
                        <w:sz w:val="16"/>
                      </w:rPr>
                    </w:pPr>
                    <w:r>
                      <w:rPr>
                        <w:rFonts w:ascii="Verdana"/>
                        <w:sz w:val="16"/>
                      </w:rPr>
                      <w:t>Geen (ongeoorloofde) staatssteun</w:t>
                    </w:r>
                  </w:p>
                  <w:p>
                    <w:pPr>
                      <w:numPr>
                        <w:ilvl w:val="0"/>
                        <w:numId w:val="21"/>
                      </w:numPr>
                      <w:tabs>
                        <w:tab w:pos="308" w:val="left" w:leader="none"/>
                      </w:tabs>
                      <w:spacing w:before="3"/>
                      <w:ind w:left="307" w:right="0" w:hanging="280"/>
                      <w:jc w:val="left"/>
                      <w:rPr>
                        <w:rFonts w:ascii="Verdana" w:hAnsi="Verdana"/>
                        <w:sz w:val="16"/>
                      </w:rPr>
                    </w:pPr>
                    <w:r>
                      <w:rPr>
                        <w:rFonts w:ascii="Verdana" w:hAnsi="Verdana"/>
                        <w:sz w:val="16"/>
                      </w:rPr>
                      <w:t>Gedeeltelijk ongeoorloofde staatssteun (gedeelte van de activiteiten niet</w:t>
                    </w:r>
                    <w:r>
                      <w:rPr>
                        <w:rFonts w:ascii="Verdana" w:hAnsi="Verdana"/>
                        <w:spacing w:val="-7"/>
                        <w:sz w:val="16"/>
                      </w:rPr>
                      <w:t> </w:t>
                    </w:r>
                    <w:r>
                      <w:rPr>
                        <w:rFonts w:ascii="Verdana" w:hAnsi="Verdana"/>
                        <w:sz w:val="16"/>
                      </w:rPr>
                      <w:t>subsidiëren)</w:t>
                    </w:r>
                  </w:p>
                  <w:p>
                    <w:pPr>
                      <w:numPr>
                        <w:ilvl w:val="0"/>
                        <w:numId w:val="21"/>
                      </w:numPr>
                      <w:tabs>
                        <w:tab w:pos="308" w:val="left" w:leader="none"/>
                      </w:tabs>
                      <w:spacing w:before="2"/>
                      <w:ind w:left="307" w:right="0" w:hanging="280"/>
                      <w:jc w:val="left"/>
                      <w:rPr>
                        <w:rFonts w:ascii="Verdana"/>
                        <w:sz w:val="16"/>
                      </w:rPr>
                    </w:pPr>
                    <w:r>
                      <w:rPr>
                        <w:rFonts w:ascii="Verdana"/>
                        <w:sz w:val="16"/>
                      </w:rPr>
                      <w:t>Ongeoorloofde staatssteun (hele werkpakket niet</w:t>
                    </w:r>
                    <w:r>
                      <w:rPr>
                        <w:rFonts w:ascii="Verdana"/>
                        <w:spacing w:val="-3"/>
                        <w:sz w:val="16"/>
                      </w:rPr>
                      <w:t> </w:t>
                    </w:r>
                    <w:r>
                      <w:rPr>
                        <w:rFonts w:ascii="Verdana"/>
                        <w:sz w:val="16"/>
                      </w:rPr>
                      <w:t>subsidiabel)</w:t>
                    </w:r>
                  </w:p>
                  <w:p>
                    <w:pPr>
                      <w:spacing w:before="195"/>
                      <w:ind w:left="28" w:right="0" w:firstLine="0"/>
                      <w:jc w:val="left"/>
                      <w:rPr>
                        <w:rFonts w:ascii="Verdana"/>
                        <w:b/>
                        <w:sz w:val="16"/>
                      </w:rPr>
                    </w:pPr>
                    <w:r>
                      <w:rPr>
                        <w:rFonts w:ascii="Verdana"/>
                        <w:b/>
                        <w:sz w:val="16"/>
                      </w:rPr>
                      <w:t>Conclusie SNN:</w:t>
                    </w:r>
                  </w:p>
                  <w:p>
                    <w:pPr>
                      <w:spacing w:before="2"/>
                      <w:ind w:left="28" w:right="0" w:firstLine="0"/>
                      <w:jc w:val="left"/>
                      <w:rPr>
                        <w:rFonts w:ascii="Verdana"/>
                        <w:sz w:val="16"/>
                      </w:rPr>
                    </w:pPr>
                    <w:r>
                      <w:rPr>
                        <w:rFonts w:ascii="Verdana"/>
                        <w:sz w:val="16"/>
                      </w:rPr>
                      <w:t>INVULLEN</w:t>
                    </w:r>
                  </w:p>
                </w:txbxContent>
              </v:textbox>
              <v:fill type="solid"/>
              <w10:wrap type="none"/>
            </v:shape>
          </v:group>
        </w:pict>
      </w:r>
      <w:r>
        <w:rPr>
          <w:sz w:val="20"/>
        </w:rPr>
      </w:r>
    </w:p>
    <w:p>
      <w:pPr>
        <w:spacing w:after="0"/>
        <w:rPr>
          <w:sz w:val="20"/>
        </w:rPr>
        <w:sectPr>
          <w:pgSz w:w="11910" w:h="16840"/>
          <w:pgMar w:header="0" w:footer="892" w:top="1400" w:bottom="1160" w:left="1280" w:right="1160"/>
        </w:sectPr>
      </w:pPr>
    </w:p>
    <w:p>
      <w:pPr>
        <w:pStyle w:val="BodyText"/>
        <w:spacing w:before="5"/>
        <w:rPr>
          <w:b/>
        </w:rPr>
      </w:pPr>
    </w:p>
    <w:sectPr>
      <w:footerReference w:type="default" r:id="rId6"/>
      <w:pgSz w:w="16840" w:h="11910" w:orient="landscape"/>
      <w:pgMar w:footer="0" w:header="0" w:top="1100" w:bottom="280" w:left="242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MS UI Gothic">
    <w:altName w:val="MS UI Gothic"/>
    <w:charset w:val="0"/>
    <w:family w:val="swiss"/>
    <w:pitch w:val="variable"/>
  </w:font>
  <w:font w:name="Calibri">
    <w:altName w:val="Calibri"/>
    <w:charset w:val="0"/>
    <w:family w:val="swiss"/>
    <w:pitch w:val="variable"/>
  </w:font>
  <w:font w:name="Segoe UI Emoji">
    <w:altName w:val="Segoe UI Emoj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69.800003pt;margin-top:782.316467pt;width:148.550pt;height:11.8pt;mso-position-horizontal-relative:page;mso-position-vertical-relative:page;z-index:-252157952" type="#_x0000_t202" filled="false" stroked="false">
          <v:textbox inset="0,0,0,0">
            <w:txbxContent>
              <w:p>
                <w:pPr>
                  <w:pStyle w:val="BodyText"/>
                  <w:spacing w:before="21"/>
                  <w:ind w:left="20"/>
                </w:pPr>
                <w:r>
                  <w:rPr/>
                  <w:t>Staatssteuntoets aanvraag Use case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307" w:hanging="279"/>
      </w:pPr>
      <w:rPr>
        <w:rFonts w:hint="default" w:ascii="MS UI Gothic" w:hAnsi="MS UI Gothic" w:eastAsia="MS UI Gothic" w:cs="MS UI Gothic"/>
        <w:w w:val="100"/>
        <w:sz w:val="22"/>
        <w:szCs w:val="22"/>
      </w:rPr>
    </w:lvl>
    <w:lvl w:ilvl="1">
      <w:start w:val="0"/>
      <w:numFmt w:val="bullet"/>
      <w:lvlText w:val="•"/>
      <w:lvlJc w:val="left"/>
      <w:pPr>
        <w:ind w:left="1175" w:hanging="279"/>
      </w:pPr>
      <w:rPr>
        <w:rFonts w:hint="default"/>
      </w:rPr>
    </w:lvl>
    <w:lvl w:ilvl="2">
      <w:start w:val="0"/>
      <w:numFmt w:val="bullet"/>
      <w:lvlText w:val="•"/>
      <w:lvlJc w:val="left"/>
      <w:pPr>
        <w:ind w:left="2050" w:hanging="279"/>
      </w:pPr>
      <w:rPr>
        <w:rFonts w:hint="default"/>
      </w:rPr>
    </w:lvl>
    <w:lvl w:ilvl="3">
      <w:start w:val="0"/>
      <w:numFmt w:val="bullet"/>
      <w:lvlText w:val="•"/>
      <w:lvlJc w:val="left"/>
      <w:pPr>
        <w:ind w:left="2925" w:hanging="279"/>
      </w:pPr>
      <w:rPr>
        <w:rFonts w:hint="default"/>
      </w:rPr>
    </w:lvl>
    <w:lvl w:ilvl="4">
      <w:start w:val="0"/>
      <w:numFmt w:val="bullet"/>
      <w:lvlText w:val="•"/>
      <w:lvlJc w:val="left"/>
      <w:pPr>
        <w:ind w:left="3801" w:hanging="279"/>
      </w:pPr>
      <w:rPr>
        <w:rFonts w:hint="default"/>
      </w:rPr>
    </w:lvl>
    <w:lvl w:ilvl="5">
      <w:start w:val="0"/>
      <w:numFmt w:val="bullet"/>
      <w:lvlText w:val="•"/>
      <w:lvlJc w:val="left"/>
      <w:pPr>
        <w:ind w:left="4676" w:hanging="279"/>
      </w:pPr>
      <w:rPr>
        <w:rFonts w:hint="default"/>
      </w:rPr>
    </w:lvl>
    <w:lvl w:ilvl="6">
      <w:start w:val="0"/>
      <w:numFmt w:val="bullet"/>
      <w:lvlText w:val="•"/>
      <w:lvlJc w:val="left"/>
      <w:pPr>
        <w:ind w:left="5551" w:hanging="279"/>
      </w:pPr>
      <w:rPr>
        <w:rFonts w:hint="default"/>
      </w:rPr>
    </w:lvl>
    <w:lvl w:ilvl="7">
      <w:start w:val="0"/>
      <w:numFmt w:val="bullet"/>
      <w:lvlText w:val="•"/>
      <w:lvlJc w:val="left"/>
      <w:pPr>
        <w:ind w:left="6426" w:hanging="279"/>
      </w:pPr>
      <w:rPr>
        <w:rFonts w:hint="default"/>
      </w:rPr>
    </w:lvl>
    <w:lvl w:ilvl="8">
      <w:start w:val="0"/>
      <w:numFmt w:val="bullet"/>
      <w:lvlText w:val="•"/>
      <w:lvlJc w:val="left"/>
      <w:pPr>
        <w:ind w:left="7302" w:hanging="279"/>
      </w:pPr>
      <w:rPr>
        <w:rFonts w:hint="default"/>
      </w:rPr>
    </w:lvl>
  </w:abstractNum>
  <w:abstractNum w:abstractNumId="19">
    <w:multiLevelType w:val="hybridMultilevel"/>
    <w:lvl w:ilvl="0">
      <w:start w:val="0"/>
      <w:numFmt w:val="bullet"/>
      <w:lvlText w:val="☐"/>
      <w:lvlJc w:val="left"/>
      <w:pPr>
        <w:ind w:left="278" w:hanging="279"/>
      </w:pPr>
      <w:rPr>
        <w:rFonts w:hint="default" w:ascii="MS UI Gothic" w:hAnsi="MS UI Gothic" w:eastAsia="MS UI Gothic" w:cs="MS UI Gothic"/>
        <w:w w:val="100"/>
        <w:sz w:val="22"/>
        <w:szCs w:val="22"/>
      </w:rPr>
    </w:lvl>
    <w:lvl w:ilvl="1">
      <w:start w:val="0"/>
      <w:numFmt w:val="bullet"/>
      <w:lvlText w:val="•"/>
      <w:lvlJc w:val="left"/>
      <w:pPr>
        <w:ind w:left="556" w:hanging="279"/>
      </w:pPr>
      <w:rPr>
        <w:rFonts w:hint="default"/>
      </w:rPr>
    </w:lvl>
    <w:lvl w:ilvl="2">
      <w:start w:val="0"/>
      <w:numFmt w:val="bullet"/>
      <w:lvlText w:val="•"/>
      <w:lvlJc w:val="left"/>
      <w:pPr>
        <w:ind w:left="833" w:hanging="279"/>
      </w:pPr>
      <w:rPr>
        <w:rFonts w:hint="default"/>
      </w:rPr>
    </w:lvl>
    <w:lvl w:ilvl="3">
      <w:start w:val="0"/>
      <w:numFmt w:val="bullet"/>
      <w:lvlText w:val="•"/>
      <w:lvlJc w:val="left"/>
      <w:pPr>
        <w:ind w:left="1109" w:hanging="279"/>
      </w:pPr>
      <w:rPr>
        <w:rFonts w:hint="default"/>
      </w:rPr>
    </w:lvl>
    <w:lvl w:ilvl="4">
      <w:start w:val="0"/>
      <w:numFmt w:val="bullet"/>
      <w:lvlText w:val="•"/>
      <w:lvlJc w:val="left"/>
      <w:pPr>
        <w:ind w:left="1386" w:hanging="279"/>
      </w:pPr>
      <w:rPr>
        <w:rFonts w:hint="default"/>
      </w:rPr>
    </w:lvl>
    <w:lvl w:ilvl="5">
      <w:start w:val="0"/>
      <w:numFmt w:val="bullet"/>
      <w:lvlText w:val="•"/>
      <w:lvlJc w:val="left"/>
      <w:pPr>
        <w:ind w:left="1662" w:hanging="279"/>
      </w:pPr>
      <w:rPr>
        <w:rFonts w:hint="default"/>
      </w:rPr>
    </w:lvl>
    <w:lvl w:ilvl="6">
      <w:start w:val="0"/>
      <w:numFmt w:val="bullet"/>
      <w:lvlText w:val="•"/>
      <w:lvlJc w:val="left"/>
      <w:pPr>
        <w:ind w:left="1939" w:hanging="279"/>
      </w:pPr>
      <w:rPr>
        <w:rFonts w:hint="default"/>
      </w:rPr>
    </w:lvl>
    <w:lvl w:ilvl="7">
      <w:start w:val="0"/>
      <w:numFmt w:val="bullet"/>
      <w:lvlText w:val="•"/>
      <w:lvlJc w:val="left"/>
      <w:pPr>
        <w:ind w:left="2215" w:hanging="279"/>
      </w:pPr>
      <w:rPr>
        <w:rFonts w:hint="default"/>
      </w:rPr>
    </w:lvl>
    <w:lvl w:ilvl="8">
      <w:start w:val="0"/>
      <w:numFmt w:val="bullet"/>
      <w:lvlText w:val="•"/>
      <w:lvlJc w:val="left"/>
      <w:pPr>
        <w:ind w:left="2492" w:hanging="279"/>
      </w:pPr>
      <w:rPr>
        <w:rFonts w:hint="default"/>
      </w:rPr>
    </w:lvl>
  </w:abstractNum>
  <w:abstractNum w:abstractNumId="18">
    <w:multiLevelType w:val="hybridMultilevel"/>
    <w:lvl w:ilvl="0">
      <w:start w:val="0"/>
      <w:numFmt w:val="bullet"/>
      <w:lvlText w:val="☐"/>
      <w:lvlJc w:val="left"/>
      <w:pPr>
        <w:ind w:left="384" w:hanging="279"/>
      </w:pPr>
      <w:rPr>
        <w:rFonts w:hint="default" w:ascii="MS UI Gothic" w:hAnsi="MS UI Gothic" w:eastAsia="MS UI Gothic" w:cs="MS UI Gothic"/>
        <w:w w:val="100"/>
        <w:sz w:val="22"/>
        <w:szCs w:val="22"/>
      </w:rPr>
    </w:lvl>
    <w:lvl w:ilvl="1">
      <w:start w:val="0"/>
      <w:numFmt w:val="bullet"/>
      <w:lvlText w:val="•"/>
      <w:lvlJc w:val="left"/>
      <w:pPr>
        <w:ind w:left="1262" w:hanging="279"/>
      </w:pPr>
      <w:rPr>
        <w:rFonts w:hint="default"/>
      </w:rPr>
    </w:lvl>
    <w:lvl w:ilvl="2">
      <w:start w:val="0"/>
      <w:numFmt w:val="bullet"/>
      <w:lvlText w:val="•"/>
      <w:lvlJc w:val="left"/>
      <w:pPr>
        <w:ind w:left="2144" w:hanging="279"/>
      </w:pPr>
      <w:rPr>
        <w:rFonts w:hint="default"/>
      </w:rPr>
    </w:lvl>
    <w:lvl w:ilvl="3">
      <w:start w:val="0"/>
      <w:numFmt w:val="bullet"/>
      <w:lvlText w:val="•"/>
      <w:lvlJc w:val="left"/>
      <w:pPr>
        <w:ind w:left="3026" w:hanging="279"/>
      </w:pPr>
      <w:rPr>
        <w:rFonts w:hint="default"/>
      </w:rPr>
    </w:lvl>
    <w:lvl w:ilvl="4">
      <w:start w:val="0"/>
      <w:numFmt w:val="bullet"/>
      <w:lvlText w:val="•"/>
      <w:lvlJc w:val="left"/>
      <w:pPr>
        <w:ind w:left="3908" w:hanging="279"/>
      </w:pPr>
      <w:rPr>
        <w:rFonts w:hint="default"/>
      </w:rPr>
    </w:lvl>
    <w:lvl w:ilvl="5">
      <w:start w:val="0"/>
      <w:numFmt w:val="bullet"/>
      <w:lvlText w:val="•"/>
      <w:lvlJc w:val="left"/>
      <w:pPr>
        <w:ind w:left="4790" w:hanging="279"/>
      </w:pPr>
      <w:rPr>
        <w:rFonts w:hint="default"/>
      </w:rPr>
    </w:lvl>
    <w:lvl w:ilvl="6">
      <w:start w:val="0"/>
      <w:numFmt w:val="bullet"/>
      <w:lvlText w:val="•"/>
      <w:lvlJc w:val="left"/>
      <w:pPr>
        <w:ind w:left="5672" w:hanging="279"/>
      </w:pPr>
      <w:rPr>
        <w:rFonts w:hint="default"/>
      </w:rPr>
    </w:lvl>
    <w:lvl w:ilvl="7">
      <w:start w:val="0"/>
      <w:numFmt w:val="bullet"/>
      <w:lvlText w:val="•"/>
      <w:lvlJc w:val="left"/>
      <w:pPr>
        <w:ind w:left="6555" w:hanging="279"/>
      </w:pPr>
      <w:rPr>
        <w:rFonts w:hint="default"/>
      </w:rPr>
    </w:lvl>
    <w:lvl w:ilvl="8">
      <w:start w:val="0"/>
      <w:numFmt w:val="bullet"/>
      <w:lvlText w:val="•"/>
      <w:lvlJc w:val="left"/>
      <w:pPr>
        <w:ind w:left="7437" w:hanging="279"/>
      </w:pPr>
      <w:rPr>
        <w:rFonts w:hint="default"/>
      </w:rPr>
    </w:lvl>
  </w:abstractNum>
  <w:abstractNum w:abstractNumId="17">
    <w:multiLevelType w:val="hybridMultilevel"/>
    <w:lvl w:ilvl="0">
      <w:start w:val="0"/>
      <w:numFmt w:val="bullet"/>
      <w:lvlText w:val="☐"/>
      <w:lvlJc w:val="left"/>
      <w:pPr>
        <w:ind w:left="307" w:hanging="279"/>
      </w:pPr>
      <w:rPr>
        <w:rFonts w:hint="default" w:ascii="MS UI Gothic" w:hAnsi="MS UI Gothic" w:eastAsia="MS UI Gothic" w:cs="MS UI Gothic"/>
        <w:w w:val="100"/>
        <w:sz w:val="22"/>
        <w:szCs w:val="22"/>
      </w:rPr>
    </w:lvl>
    <w:lvl w:ilvl="1">
      <w:start w:val="0"/>
      <w:numFmt w:val="bullet"/>
      <w:lvlText w:val="•"/>
      <w:lvlJc w:val="left"/>
      <w:pPr>
        <w:ind w:left="1175" w:hanging="279"/>
      </w:pPr>
      <w:rPr>
        <w:rFonts w:hint="default"/>
      </w:rPr>
    </w:lvl>
    <w:lvl w:ilvl="2">
      <w:start w:val="0"/>
      <w:numFmt w:val="bullet"/>
      <w:lvlText w:val="•"/>
      <w:lvlJc w:val="left"/>
      <w:pPr>
        <w:ind w:left="2050" w:hanging="279"/>
      </w:pPr>
      <w:rPr>
        <w:rFonts w:hint="default"/>
      </w:rPr>
    </w:lvl>
    <w:lvl w:ilvl="3">
      <w:start w:val="0"/>
      <w:numFmt w:val="bullet"/>
      <w:lvlText w:val="•"/>
      <w:lvlJc w:val="left"/>
      <w:pPr>
        <w:ind w:left="2925" w:hanging="279"/>
      </w:pPr>
      <w:rPr>
        <w:rFonts w:hint="default"/>
      </w:rPr>
    </w:lvl>
    <w:lvl w:ilvl="4">
      <w:start w:val="0"/>
      <w:numFmt w:val="bullet"/>
      <w:lvlText w:val="•"/>
      <w:lvlJc w:val="left"/>
      <w:pPr>
        <w:ind w:left="3801" w:hanging="279"/>
      </w:pPr>
      <w:rPr>
        <w:rFonts w:hint="default"/>
      </w:rPr>
    </w:lvl>
    <w:lvl w:ilvl="5">
      <w:start w:val="0"/>
      <w:numFmt w:val="bullet"/>
      <w:lvlText w:val="•"/>
      <w:lvlJc w:val="left"/>
      <w:pPr>
        <w:ind w:left="4676" w:hanging="279"/>
      </w:pPr>
      <w:rPr>
        <w:rFonts w:hint="default"/>
      </w:rPr>
    </w:lvl>
    <w:lvl w:ilvl="6">
      <w:start w:val="0"/>
      <w:numFmt w:val="bullet"/>
      <w:lvlText w:val="•"/>
      <w:lvlJc w:val="left"/>
      <w:pPr>
        <w:ind w:left="5551" w:hanging="279"/>
      </w:pPr>
      <w:rPr>
        <w:rFonts w:hint="default"/>
      </w:rPr>
    </w:lvl>
    <w:lvl w:ilvl="7">
      <w:start w:val="0"/>
      <w:numFmt w:val="bullet"/>
      <w:lvlText w:val="•"/>
      <w:lvlJc w:val="left"/>
      <w:pPr>
        <w:ind w:left="6426" w:hanging="279"/>
      </w:pPr>
      <w:rPr>
        <w:rFonts w:hint="default"/>
      </w:rPr>
    </w:lvl>
    <w:lvl w:ilvl="8">
      <w:start w:val="0"/>
      <w:numFmt w:val="bullet"/>
      <w:lvlText w:val="•"/>
      <w:lvlJc w:val="left"/>
      <w:pPr>
        <w:ind w:left="7302" w:hanging="279"/>
      </w:pPr>
      <w:rPr>
        <w:rFonts w:hint="default"/>
      </w:rPr>
    </w:lvl>
  </w:abstractNum>
  <w:abstractNum w:abstractNumId="16">
    <w:multiLevelType w:val="hybridMultilevel"/>
    <w:lvl w:ilvl="0">
      <w:start w:val="0"/>
      <w:numFmt w:val="bullet"/>
      <w:lvlText w:val="☐"/>
      <w:lvlJc w:val="left"/>
      <w:pPr>
        <w:ind w:left="278" w:hanging="279"/>
      </w:pPr>
      <w:rPr>
        <w:rFonts w:hint="default" w:ascii="MS UI Gothic" w:hAnsi="MS UI Gothic" w:eastAsia="MS UI Gothic" w:cs="MS UI Gothic"/>
        <w:w w:val="100"/>
        <w:sz w:val="22"/>
        <w:szCs w:val="22"/>
      </w:rPr>
    </w:lvl>
    <w:lvl w:ilvl="1">
      <w:start w:val="0"/>
      <w:numFmt w:val="bullet"/>
      <w:lvlText w:val="•"/>
      <w:lvlJc w:val="left"/>
      <w:pPr>
        <w:ind w:left="652" w:hanging="279"/>
      </w:pPr>
      <w:rPr>
        <w:rFonts w:hint="default"/>
      </w:rPr>
    </w:lvl>
    <w:lvl w:ilvl="2">
      <w:start w:val="0"/>
      <w:numFmt w:val="bullet"/>
      <w:lvlText w:val="•"/>
      <w:lvlJc w:val="left"/>
      <w:pPr>
        <w:ind w:left="1025" w:hanging="279"/>
      </w:pPr>
      <w:rPr>
        <w:rFonts w:hint="default"/>
      </w:rPr>
    </w:lvl>
    <w:lvl w:ilvl="3">
      <w:start w:val="0"/>
      <w:numFmt w:val="bullet"/>
      <w:lvlText w:val="•"/>
      <w:lvlJc w:val="left"/>
      <w:pPr>
        <w:ind w:left="1397" w:hanging="279"/>
      </w:pPr>
      <w:rPr>
        <w:rFonts w:hint="default"/>
      </w:rPr>
    </w:lvl>
    <w:lvl w:ilvl="4">
      <w:start w:val="0"/>
      <w:numFmt w:val="bullet"/>
      <w:lvlText w:val="•"/>
      <w:lvlJc w:val="left"/>
      <w:pPr>
        <w:ind w:left="1770" w:hanging="279"/>
      </w:pPr>
      <w:rPr>
        <w:rFonts w:hint="default"/>
      </w:rPr>
    </w:lvl>
    <w:lvl w:ilvl="5">
      <w:start w:val="0"/>
      <w:numFmt w:val="bullet"/>
      <w:lvlText w:val="•"/>
      <w:lvlJc w:val="left"/>
      <w:pPr>
        <w:ind w:left="2143" w:hanging="279"/>
      </w:pPr>
      <w:rPr>
        <w:rFonts w:hint="default"/>
      </w:rPr>
    </w:lvl>
    <w:lvl w:ilvl="6">
      <w:start w:val="0"/>
      <w:numFmt w:val="bullet"/>
      <w:lvlText w:val="•"/>
      <w:lvlJc w:val="left"/>
      <w:pPr>
        <w:ind w:left="2515" w:hanging="279"/>
      </w:pPr>
      <w:rPr>
        <w:rFonts w:hint="default"/>
      </w:rPr>
    </w:lvl>
    <w:lvl w:ilvl="7">
      <w:start w:val="0"/>
      <w:numFmt w:val="bullet"/>
      <w:lvlText w:val="•"/>
      <w:lvlJc w:val="left"/>
      <w:pPr>
        <w:ind w:left="2888" w:hanging="279"/>
      </w:pPr>
      <w:rPr>
        <w:rFonts w:hint="default"/>
      </w:rPr>
    </w:lvl>
    <w:lvl w:ilvl="8">
      <w:start w:val="0"/>
      <w:numFmt w:val="bullet"/>
      <w:lvlText w:val="•"/>
      <w:lvlJc w:val="left"/>
      <w:pPr>
        <w:ind w:left="3261" w:hanging="279"/>
      </w:pPr>
      <w:rPr>
        <w:rFonts w:hint="default"/>
      </w:rPr>
    </w:lvl>
  </w:abstractNum>
  <w:abstractNum w:abstractNumId="15">
    <w:multiLevelType w:val="hybridMultilevel"/>
    <w:lvl w:ilvl="0">
      <w:start w:val="0"/>
      <w:numFmt w:val="bullet"/>
      <w:lvlText w:val="☐"/>
      <w:lvlJc w:val="left"/>
      <w:pPr>
        <w:ind w:left="307" w:hanging="279"/>
      </w:pPr>
      <w:rPr>
        <w:rFonts w:hint="default" w:ascii="MS UI Gothic" w:hAnsi="MS UI Gothic" w:eastAsia="MS UI Gothic" w:cs="MS UI Gothic"/>
        <w:w w:val="100"/>
        <w:sz w:val="22"/>
        <w:szCs w:val="22"/>
      </w:rPr>
    </w:lvl>
    <w:lvl w:ilvl="1">
      <w:start w:val="0"/>
      <w:numFmt w:val="bullet"/>
      <w:lvlText w:val="•"/>
      <w:lvlJc w:val="left"/>
      <w:pPr>
        <w:ind w:left="1175" w:hanging="279"/>
      </w:pPr>
      <w:rPr>
        <w:rFonts w:hint="default"/>
      </w:rPr>
    </w:lvl>
    <w:lvl w:ilvl="2">
      <w:start w:val="0"/>
      <w:numFmt w:val="bullet"/>
      <w:lvlText w:val="•"/>
      <w:lvlJc w:val="left"/>
      <w:pPr>
        <w:ind w:left="2050" w:hanging="279"/>
      </w:pPr>
      <w:rPr>
        <w:rFonts w:hint="default"/>
      </w:rPr>
    </w:lvl>
    <w:lvl w:ilvl="3">
      <w:start w:val="0"/>
      <w:numFmt w:val="bullet"/>
      <w:lvlText w:val="•"/>
      <w:lvlJc w:val="left"/>
      <w:pPr>
        <w:ind w:left="2925" w:hanging="279"/>
      </w:pPr>
      <w:rPr>
        <w:rFonts w:hint="default"/>
      </w:rPr>
    </w:lvl>
    <w:lvl w:ilvl="4">
      <w:start w:val="0"/>
      <w:numFmt w:val="bullet"/>
      <w:lvlText w:val="•"/>
      <w:lvlJc w:val="left"/>
      <w:pPr>
        <w:ind w:left="3801" w:hanging="279"/>
      </w:pPr>
      <w:rPr>
        <w:rFonts w:hint="default"/>
      </w:rPr>
    </w:lvl>
    <w:lvl w:ilvl="5">
      <w:start w:val="0"/>
      <w:numFmt w:val="bullet"/>
      <w:lvlText w:val="•"/>
      <w:lvlJc w:val="left"/>
      <w:pPr>
        <w:ind w:left="4676" w:hanging="279"/>
      </w:pPr>
      <w:rPr>
        <w:rFonts w:hint="default"/>
      </w:rPr>
    </w:lvl>
    <w:lvl w:ilvl="6">
      <w:start w:val="0"/>
      <w:numFmt w:val="bullet"/>
      <w:lvlText w:val="•"/>
      <w:lvlJc w:val="left"/>
      <w:pPr>
        <w:ind w:left="5551" w:hanging="279"/>
      </w:pPr>
      <w:rPr>
        <w:rFonts w:hint="default"/>
      </w:rPr>
    </w:lvl>
    <w:lvl w:ilvl="7">
      <w:start w:val="0"/>
      <w:numFmt w:val="bullet"/>
      <w:lvlText w:val="•"/>
      <w:lvlJc w:val="left"/>
      <w:pPr>
        <w:ind w:left="6426" w:hanging="279"/>
      </w:pPr>
      <w:rPr>
        <w:rFonts w:hint="default"/>
      </w:rPr>
    </w:lvl>
    <w:lvl w:ilvl="8">
      <w:start w:val="0"/>
      <w:numFmt w:val="bullet"/>
      <w:lvlText w:val="•"/>
      <w:lvlJc w:val="left"/>
      <w:pPr>
        <w:ind w:left="7302" w:hanging="279"/>
      </w:pPr>
      <w:rPr>
        <w:rFonts w:hint="default"/>
      </w:rPr>
    </w:lvl>
  </w:abstractNum>
  <w:abstractNum w:abstractNumId="14">
    <w:multiLevelType w:val="hybridMultilevel"/>
    <w:lvl w:ilvl="0">
      <w:start w:val="0"/>
      <w:numFmt w:val="bullet"/>
      <w:lvlText w:val="☐"/>
      <w:lvlJc w:val="left"/>
      <w:pPr>
        <w:ind w:left="278" w:hanging="279"/>
      </w:pPr>
      <w:rPr>
        <w:rFonts w:hint="default" w:ascii="MS UI Gothic" w:hAnsi="MS UI Gothic" w:eastAsia="MS UI Gothic" w:cs="MS UI Gothic"/>
        <w:w w:val="100"/>
        <w:sz w:val="22"/>
        <w:szCs w:val="22"/>
      </w:rPr>
    </w:lvl>
    <w:lvl w:ilvl="1">
      <w:start w:val="0"/>
      <w:numFmt w:val="bullet"/>
      <w:lvlText w:val="•"/>
      <w:lvlJc w:val="left"/>
      <w:pPr>
        <w:ind w:left="652" w:hanging="279"/>
      </w:pPr>
      <w:rPr>
        <w:rFonts w:hint="default"/>
      </w:rPr>
    </w:lvl>
    <w:lvl w:ilvl="2">
      <w:start w:val="0"/>
      <w:numFmt w:val="bullet"/>
      <w:lvlText w:val="•"/>
      <w:lvlJc w:val="left"/>
      <w:pPr>
        <w:ind w:left="1025" w:hanging="279"/>
      </w:pPr>
      <w:rPr>
        <w:rFonts w:hint="default"/>
      </w:rPr>
    </w:lvl>
    <w:lvl w:ilvl="3">
      <w:start w:val="0"/>
      <w:numFmt w:val="bullet"/>
      <w:lvlText w:val="•"/>
      <w:lvlJc w:val="left"/>
      <w:pPr>
        <w:ind w:left="1397" w:hanging="279"/>
      </w:pPr>
      <w:rPr>
        <w:rFonts w:hint="default"/>
      </w:rPr>
    </w:lvl>
    <w:lvl w:ilvl="4">
      <w:start w:val="0"/>
      <w:numFmt w:val="bullet"/>
      <w:lvlText w:val="•"/>
      <w:lvlJc w:val="left"/>
      <w:pPr>
        <w:ind w:left="1770" w:hanging="279"/>
      </w:pPr>
      <w:rPr>
        <w:rFonts w:hint="default"/>
      </w:rPr>
    </w:lvl>
    <w:lvl w:ilvl="5">
      <w:start w:val="0"/>
      <w:numFmt w:val="bullet"/>
      <w:lvlText w:val="•"/>
      <w:lvlJc w:val="left"/>
      <w:pPr>
        <w:ind w:left="2143" w:hanging="279"/>
      </w:pPr>
      <w:rPr>
        <w:rFonts w:hint="default"/>
      </w:rPr>
    </w:lvl>
    <w:lvl w:ilvl="6">
      <w:start w:val="0"/>
      <w:numFmt w:val="bullet"/>
      <w:lvlText w:val="•"/>
      <w:lvlJc w:val="left"/>
      <w:pPr>
        <w:ind w:left="2515" w:hanging="279"/>
      </w:pPr>
      <w:rPr>
        <w:rFonts w:hint="default"/>
      </w:rPr>
    </w:lvl>
    <w:lvl w:ilvl="7">
      <w:start w:val="0"/>
      <w:numFmt w:val="bullet"/>
      <w:lvlText w:val="•"/>
      <w:lvlJc w:val="left"/>
      <w:pPr>
        <w:ind w:left="2888" w:hanging="279"/>
      </w:pPr>
      <w:rPr>
        <w:rFonts w:hint="default"/>
      </w:rPr>
    </w:lvl>
    <w:lvl w:ilvl="8">
      <w:start w:val="0"/>
      <w:numFmt w:val="bullet"/>
      <w:lvlText w:val="•"/>
      <w:lvlJc w:val="left"/>
      <w:pPr>
        <w:ind w:left="3261" w:hanging="279"/>
      </w:pPr>
      <w:rPr>
        <w:rFonts w:hint="default"/>
      </w:rPr>
    </w:lvl>
  </w:abstractNum>
  <w:abstractNum w:abstractNumId="13">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62" w:hanging="279"/>
      </w:pPr>
      <w:rPr>
        <w:rFonts w:hint="default"/>
      </w:rPr>
    </w:lvl>
    <w:lvl w:ilvl="2">
      <w:start w:val="0"/>
      <w:numFmt w:val="bullet"/>
      <w:lvlText w:val="•"/>
      <w:lvlJc w:val="left"/>
      <w:pPr>
        <w:ind w:left="2144" w:hanging="279"/>
      </w:pPr>
      <w:rPr>
        <w:rFonts w:hint="default"/>
      </w:rPr>
    </w:lvl>
    <w:lvl w:ilvl="3">
      <w:start w:val="0"/>
      <w:numFmt w:val="bullet"/>
      <w:lvlText w:val="•"/>
      <w:lvlJc w:val="left"/>
      <w:pPr>
        <w:ind w:left="3026" w:hanging="279"/>
      </w:pPr>
      <w:rPr>
        <w:rFonts w:hint="default"/>
      </w:rPr>
    </w:lvl>
    <w:lvl w:ilvl="4">
      <w:start w:val="0"/>
      <w:numFmt w:val="bullet"/>
      <w:lvlText w:val="•"/>
      <w:lvlJc w:val="left"/>
      <w:pPr>
        <w:ind w:left="3908" w:hanging="279"/>
      </w:pPr>
      <w:rPr>
        <w:rFonts w:hint="default"/>
      </w:rPr>
    </w:lvl>
    <w:lvl w:ilvl="5">
      <w:start w:val="0"/>
      <w:numFmt w:val="bullet"/>
      <w:lvlText w:val="•"/>
      <w:lvlJc w:val="left"/>
      <w:pPr>
        <w:ind w:left="4790" w:hanging="279"/>
      </w:pPr>
      <w:rPr>
        <w:rFonts w:hint="default"/>
      </w:rPr>
    </w:lvl>
    <w:lvl w:ilvl="6">
      <w:start w:val="0"/>
      <w:numFmt w:val="bullet"/>
      <w:lvlText w:val="•"/>
      <w:lvlJc w:val="left"/>
      <w:pPr>
        <w:ind w:left="5672" w:hanging="279"/>
      </w:pPr>
      <w:rPr>
        <w:rFonts w:hint="default"/>
      </w:rPr>
    </w:lvl>
    <w:lvl w:ilvl="7">
      <w:start w:val="0"/>
      <w:numFmt w:val="bullet"/>
      <w:lvlText w:val="•"/>
      <w:lvlJc w:val="left"/>
      <w:pPr>
        <w:ind w:left="6554" w:hanging="279"/>
      </w:pPr>
      <w:rPr>
        <w:rFonts w:hint="default"/>
      </w:rPr>
    </w:lvl>
    <w:lvl w:ilvl="8">
      <w:start w:val="0"/>
      <w:numFmt w:val="bullet"/>
      <w:lvlText w:val="•"/>
      <w:lvlJc w:val="left"/>
      <w:pPr>
        <w:ind w:left="7436" w:hanging="279"/>
      </w:pPr>
      <w:rPr>
        <w:rFonts w:hint="default"/>
      </w:rPr>
    </w:lvl>
  </w:abstractNum>
  <w:abstractNum w:abstractNumId="12">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62" w:hanging="279"/>
      </w:pPr>
      <w:rPr>
        <w:rFonts w:hint="default"/>
      </w:rPr>
    </w:lvl>
    <w:lvl w:ilvl="2">
      <w:start w:val="0"/>
      <w:numFmt w:val="bullet"/>
      <w:lvlText w:val="•"/>
      <w:lvlJc w:val="left"/>
      <w:pPr>
        <w:ind w:left="2144" w:hanging="279"/>
      </w:pPr>
      <w:rPr>
        <w:rFonts w:hint="default"/>
      </w:rPr>
    </w:lvl>
    <w:lvl w:ilvl="3">
      <w:start w:val="0"/>
      <w:numFmt w:val="bullet"/>
      <w:lvlText w:val="•"/>
      <w:lvlJc w:val="left"/>
      <w:pPr>
        <w:ind w:left="3026" w:hanging="279"/>
      </w:pPr>
      <w:rPr>
        <w:rFonts w:hint="default"/>
      </w:rPr>
    </w:lvl>
    <w:lvl w:ilvl="4">
      <w:start w:val="0"/>
      <w:numFmt w:val="bullet"/>
      <w:lvlText w:val="•"/>
      <w:lvlJc w:val="left"/>
      <w:pPr>
        <w:ind w:left="3908" w:hanging="279"/>
      </w:pPr>
      <w:rPr>
        <w:rFonts w:hint="default"/>
      </w:rPr>
    </w:lvl>
    <w:lvl w:ilvl="5">
      <w:start w:val="0"/>
      <w:numFmt w:val="bullet"/>
      <w:lvlText w:val="•"/>
      <w:lvlJc w:val="left"/>
      <w:pPr>
        <w:ind w:left="4790" w:hanging="279"/>
      </w:pPr>
      <w:rPr>
        <w:rFonts w:hint="default"/>
      </w:rPr>
    </w:lvl>
    <w:lvl w:ilvl="6">
      <w:start w:val="0"/>
      <w:numFmt w:val="bullet"/>
      <w:lvlText w:val="•"/>
      <w:lvlJc w:val="left"/>
      <w:pPr>
        <w:ind w:left="5672" w:hanging="279"/>
      </w:pPr>
      <w:rPr>
        <w:rFonts w:hint="default"/>
      </w:rPr>
    </w:lvl>
    <w:lvl w:ilvl="7">
      <w:start w:val="0"/>
      <w:numFmt w:val="bullet"/>
      <w:lvlText w:val="•"/>
      <w:lvlJc w:val="left"/>
      <w:pPr>
        <w:ind w:left="6554" w:hanging="279"/>
      </w:pPr>
      <w:rPr>
        <w:rFonts w:hint="default"/>
      </w:rPr>
    </w:lvl>
    <w:lvl w:ilvl="8">
      <w:start w:val="0"/>
      <w:numFmt w:val="bullet"/>
      <w:lvlText w:val="•"/>
      <w:lvlJc w:val="left"/>
      <w:pPr>
        <w:ind w:left="7436" w:hanging="279"/>
      </w:pPr>
      <w:rPr>
        <w:rFonts w:hint="default"/>
      </w:rPr>
    </w:lvl>
  </w:abstractNum>
  <w:abstractNum w:abstractNumId="11">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62" w:hanging="279"/>
      </w:pPr>
      <w:rPr>
        <w:rFonts w:hint="default"/>
      </w:rPr>
    </w:lvl>
    <w:lvl w:ilvl="2">
      <w:start w:val="0"/>
      <w:numFmt w:val="bullet"/>
      <w:lvlText w:val="•"/>
      <w:lvlJc w:val="left"/>
      <w:pPr>
        <w:ind w:left="2144" w:hanging="279"/>
      </w:pPr>
      <w:rPr>
        <w:rFonts w:hint="default"/>
      </w:rPr>
    </w:lvl>
    <w:lvl w:ilvl="3">
      <w:start w:val="0"/>
      <w:numFmt w:val="bullet"/>
      <w:lvlText w:val="•"/>
      <w:lvlJc w:val="left"/>
      <w:pPr>
        <w:ind w:left="3026" w:hanging="279"/>
      </w:pPr>
      <w:rPr>
        <w:rFonts w:hint="default"/>
      </w:rPr>
    </w:lvl>
    <w:lvl w:ilvl="4">
      <w:start w:val="0"/>
      <w:numFmt w:val="bullet"/>
      <w:lvlText w:val="•"/>
      <w:lvlJc w:val="left"/>
      <w:pPr>
        <w:ind w:left="3908" w:hanging="279"/>
      </w:pPr>
      <w:rPr>
        <w:rFonts w:hint="default"/>
      </w:rPr>
    </w:lvl>
    <w:lvl w:ilvl="5">
      <w:start w:val="0"/>
      <w:numFmt w:val="bullet"/>
      <w:lvlText w:val="•"/>
      <w:lvlJc w:val="left"/>
      <w:pPr>
        <w:ind w:left="4790" w:hanging="279"/>
      </w:pPr>
      <w:rPr>
        <w:rFonts w:hint="default"/>
      </w:rPr>
    </w:lvl>
    <w:lvl w:ilvl="6">
      <w:start w:val="0"/>
      <w:numFmt w:val="bullet"/>
      <w:lvlText w:val="•"/>
      <w:lvlJc w:val="left"/>
      <w:pPr>
        <w:ind w:left="5672" w:hanging="279"/>
      </w:pPr>
      <w:rPr>
        <w:rFonts w:hint="default"/>
      </w:rPr>
    </w:lvl>
    <w:lvl w:ilvl="7">
      <w:start w:val="0"/>
      <w:numFmt w:val="bullet"/>
      <w:lvlText w:val="•"/>
      <w:lvlJc w:val="left"/>
      <w:pPr>
        <w:ind w:left="6554" w:hanging="279"/>
      </w:pPr>
      <w:rPr>
        <w:rFonts w:hint="default"/>
      </w:rPr>
    </w:lvl>
    <w:lvl w:ilvl="8">
      <w:start w:val="0"/>
      <w:numFmt w:val="bullet"/>
      <w:lvlText w:val="•"/>
      <w:lvlJc w:val="left"/>
      <w:pPr>
        <w:ind w:left="7436" w:hanging="279"/>
      </w:pPr>
      <w:rPr>
        <w:rFonts w:hint="default"/>
      </w:rPr>
    </w:lvl>
  </w:abstractNum>
  <w:abstractNum w:abstractNumId="10">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62" w:hanging="279"/>
      </w:pPr>
      <w:rPr>
        <w:rFonts w:hint="default"/>
      </w:rPr>
    </w:lvl>
    <w:lvl w:ilvl="2">
      <w:start w:val="0"/>
      <w:numFmt w:val="bullet"/>
      <w:lvlText w:val="•"/>
      <w:lvlJc w:val="left"/>
      <w:pPr>
        <w:ind w:left="2144" w:hanging="279"/>
      </w:pPr>
      <w:rPr>
        <w:rFonts w:hint="default"/>
      </w:rPr>
    </w:lvl>
    <w:lvl w:ilvl="3">
      <w:start w:val="0"/>
      <w:numFmt w:val="bullet"/>
      <w:lvlText w:val="•"/>
      <w:lvlJc w:val="left"/>
      <w:pPr>
        <w:ind w:left="3026" w:hanging="279"/>
      </w:pPr>
      <w:rPr>
        <w:rFonts w:hint="default"/>
      </w:rPr>
    </w:lvl>
    <w:lvl w:ilvl="4">
      <w:start w:val="0"/>
      <w:numFmt w:val="bullet"/>
      <w:lvlText w:val="•"/>
      <w:lvlJc w:val="left"/>
      <w:pPr>
        <w:ind w:left="3908" w:hanging="279"/>
      </w:pPr>
      <w:rPr>
        <w:rFonts w:hint="default"/>
      </w:rPr>
    </w:lvl>
    <w:lvl w:ilvl="5">
      <w:start w:val="0"/>
      <w:numFmt w:val="bullet"/>
      <w:lvlText w:val="•"/>
      <w:lvlJc w:val="left"/>
      <w:pPr>
        <w:ind w:left="4790" w:hanging="279"/>
      </w:pPr>
      <w:rPr>
        <w:rFonts w:hint="default"/>
      </w:rPr>
    </w:lvl>
    <w:lvl w:ilvl="6">
      <w:start w:val="0"/>
      <w:numFmt w:val="bullet"/>
      <w:lvlText w:val="•"/>
      <w:lvlJc w:val="left"/>
      <w:pPr>
        <w:ind w:left="5672" w:hanging="279"/>
      </w:pPr>
      <w:rPr>
        <w:rFonts w:hint="default"/>
      </w:rPr>
    </w:lvl>
    <w:lvl w:ilvl="7">
      <w:start w:val="0"/>
      <w:numFmt w:val="bullet"/>
      <w:lvlText w:val="•"/>
      <w:lvlJc w:val="left"/>
      <w:pPr>
        <w:ind w:left="6554" w:hanging="279"/>
      </w:pPr>
      <w:rPr>
        <w:rFonts w:hint="default"/>
      </w:rPr>
    </w:lvl>
    <w:lvl w:ilvl="8">
      <w:start w:val="0"/>
      <w:numFmt w:val="bullet"/>
      <w:lvlText w:val="•"/>
      <w:lvlJc w:val="left"/>
      <w:pPr>
        <w:ind w:left="7436" w:hanging="279"/>
      </w:pPr>
      <w:rPr>
        <w:rFonts w:hint="default"/>
      </w:rPr>
    </w:lvl>
  </w:abstractNum>
  <w:abstractNum w:abstractNumId="9">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62" w:hanging="279"/>
      </w:pPr>
      <w:rPr>
        <w:rFonts w:hint="default"/>
      </w:rPr>
    </w:lvl>
    <w:lvl w:ilvl="2">
      <w:start w:val="0"/>
      <w:numFmt w:val="bullet"/>
      <w:lvlText w:val="•"/>
      <w:lvlJc w:val="left"/>
      <w:pPr>
        <w:ind w:left="2144" w:hanging="279"/>
      </w:pPr>
      <w:rPr>
        <w:rFonts w:hint="default"/>
      </w:rPr>
    </w:lvl>
    <w:lvl w:ilvl="3">
      <w:start w:val="0"/>
      <w:numFmt w:val="bullet"/>
      <w:lvlText w:val="•"/>
      <w:lvlJc w:val="left"/>
      <w:pPr>
        <w:ind w:left="3026" w:hanging="279"/>
      </w:pPr>
      <w:rPr>
        <w:rFonts w:hint="default"/>
      </w:rPr>
    </w:lvl>
    <w:lvl w:ilvl="4">
      <w:start w:val="0"/>
      <w:numFmt w:val="bullet"/>
      <w:lvlText w:val="•"/>
      <w:lvlJc w:val="left"/>
      <w:pPr>
        <w:ind w:left="3908" w:hanging="279"/>
      </w:pPr>
      <w:rPr>
        <w:rFonts w:hint="default"/>
      </w:rPr>
    </w:lvl>
    <w:lvl w:ilvl="5">
      <w:start w:val="0"/>
      <w:numFmt w:val="bullet"/>
      <w:lvlText w:val="•"/>
      <w:lvlJc w:val="left"/>
      <w:pPr>
        <w:ind w:left="4790" w:hanging="279"/>
      </w:pPr>
      <w:rPr>
        <w:rFonts w:hint="default"/>
      </w:rPr>
    </w:lvl>
    <w:lvl w:ilvl="6">
      <w:start w:val="0"/>
      <w:numFmt w:val="bullet"/>
      <w:lvlText w:val="•"/>
      <w:lvlJc w:val="left"/>
      <w:pPr>
        <w:ind w:left="5672" w:hanging="279"/>
      </w:pPr>
      <w:rPr>
        <w:rFonts w:hint="default"/>
      </w:rPr>
    </w:lvl>
    <w:lvl w:ilvl="7">
      <w:start w:val="0"/>
      <w:numFmt w:val="bullet"/>
      <w:lvlText w:val="•"/>
      <w:lvlJc w:val="left"/>
      <w:pPr>
        <w:ind w:left="6554" w:hanging="279"/>
      </w:pPr>
      <w:rPr>
        <w:rFonts w:hint="default"/>
      </w:rPr>
    </w:lvl>
    <w:lvl w:ilvl="8">
      <w:start w:val="0"/>
      <w:numFmt w:val="bullet"/>
      <w:lvlText w:val="•"/>
      <w:lvlJc w:val="left"/>
      <w:pPr>
        <w:ind w:left="7436" w:hanging="279"/>
      </w:pPr>
      <w:rPr>
        <w:rFonts w:hint="default"/>
      </w:rPr>
    </w:lvl>
  </w:abstractNum>
  <w:abstractNum w:abstractNumId="8">
    <w:multiLevelType w:val="hybridMultilevel"/>
    <w:lvl w:ilvl="0">
      <w:start w:val="0"/>
      <w:numFmt w:val="bullet"/>
      <w:lvlText w:val="☐"/>
      <w:lvlJc w:val="left"/>
      <w:pPr>
        <w:ind w:left="311" w:hanging="279"/>
      </w:pPr>
      <w:rPr>
        <w:rFonts w:hint="default" w:ascii="MS UI Gothic" w:hAnsi="MS UI Gothic" w:eastAsia="MS UI Gothic" w:cs="MS UI Gothic"/>
        <w:w w:val="100"/>
        <w:sz w:val="22"/>
        <w:szCs w:val="22"/>
      </w:rPr>
    </w:lvl>
    <w:lvl w:ilvl="1">
      <w:start w:val="0"/>
      <w:numFmt w:val="bullet"/>
      <w:lvlText w:val="•"/>
      <w:lvlJc w:val="left"/>
      <w:pPr>
        <w:ind w:left="1196" w:hanging="279"/>
      </w:pPr>
      <w:rPr>
        <w:rFonts w:hint="default"/>
      </w:rPr>
    </w:lvl>
    <w:lvl w:ilvl="2">
      <w:start w:val="0"/>
      <w:numFmt w:val="bullet"/>
      <w:lvlText w:val="•"/>
      <w:lvlJc w:val="left"/>
      <w:pPr>
        <w:ind w:left="2073" w:hanging="279"/>
      </w:pPr>
      <w:rPr>
        <w:rFonts w:hint="default"/>
      </w:rPr>
    </w:lvl>
    <w:lvl w:ilvl="3">
      <w:start w:val="0"/>
      <w:numFmt w:val="bullet"/>
      <w:lvlText w:val="•"/>
      <w:lvlJc w:val="left"/>
      <w:pPr>
        <w:ind w:left="2950" w:hanging="279"/>
      </w:pPr>
      <w:rPr>
        <w:rFonts w:hint="default"/>
      </w:rPr>
    </w:lvl>
    <w:lvl w:ilvl="4">
      <w:start w:val="0"/>
      <w:numFmt w:val="bullet"/>
      <w:lvlText w:val="•"/>
      <w:lvlJc w:val="left"/>
      <w:pPr>
        <w:ind w:left="3826" w:hanging="279"/>
      </w:pPr>
      <w:rPr>
        <w:rFonts w:hint="default"/>
      </w:rPr>
    </w:lvl>
    <w:lvl w:ilvl="5">
      <w:start w:val="0"/>
      <w:numFmt w:val="bullet"/>
      <w:lvlText w:val="•"/>
      <w:lvlJc w:val="left"/>
      <w:pPr>
        <w:ind w:left="4703" w:hanging="279"/>
      </w:pPr>
      <w:rPr>
        <w:rFonts w:hint="default"/>
      </w:rPr>
    </w:lvl>
    <w:lvl w:ilvl="6">
      <w:start w:val="0"/>
      <w:numFmt w:val="bullet"/>
      <w:lvlText w:val="•"/>
      <w:lvlJc w:val="left"/>
      <w:pPr>
        <w:ind w:left="5580" w:hanging="279"/>
      </w:pPr>
      <w:rPr>
        <w:rFonts w:hint="default"/>
      </w:rPr>
    </w:lvl>
    <w:lvl w:ilvl="7">
      <w:start w:val="0"/>
      <w:numFmt w:val="bullet"/>
      <w:lvlText w:val="•"/>
      <w:lvlJc w:val="left"/>
      <w:pPr>
        <w:ind w:left="6456" w:hanging="279"/>
      </w:pPr>
      <w:rPr>
        <w:rFonts w:hint="default"/>
      </w:rPr>
    </w:lvl>
    <w:lvl w:ilvl="8">
      <w:start w:val="0"/>
      <w:numFmt w:val="bullet"/>
      <w:lvlText w:val="•"/>
      <w:lvlJc w:val="left"/>
      <w:pPr>
        <w:ind w:left="7333" w:hanging="279"/>
      </w:pPr>
      <w:rPr>
        <w:rFonts w:hint="default"/>
      </w:rPr>
    </w:lvl>
  </w:abstractNum>
  <w:abstractNum w:abstractNumId="7">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58" w:hanging="279"/>
      </w:pPr>
      <w:rPr>
        <w:rFonts w:hint="default"/>
      </w:rPr>
    </w:lvl>
    <w:lvl w:ilvl="2">
      <w:start w:val="0"/>
      <w:numFmt w:val="bullet"/>
      <w:lvlText w:val="•"/>
      <w:lvlJc w:val="left"/>
      <w:pPr>
        <w:ind w:left="2136" w:hanging="279"/>
      </w:pPr>
      <w:rPr>
        <w:rFonts w:hint="default"/>
      </w:rPr>
    </w:lvl>
    <w:lvl w:ilvl="3">
      <w:start w:val="0"/>
      <w:numFmt w:val="bullet"/>
      <w:lvlText w:val="•"/>
      <w:lvlJc w:val="left"/>
      <w:pPr>
        <w:ind w:left="3015" w:hanging="279"/>
      </w:pPr>
      <w:rPr>
        <w:rFonts w:hint="default"/>
      </w:rPr>
    </w:lvl>
    <w:lvl w:ilvl="4">
      <w:start w:val="0"/>
      <w:numFmt w:val="bullet"/>
      <w:lvlText w:val="•"/>
      <w:lvlJc w:val="left"/>
      <w:pPr>
        <w:ind w:left="3893" w:hanging="279"/>
      </w:pPr>
      <w:rPr>
        <w:rFonts w:hint="default"/>
      </w:rPr>
    </w:lvl>
    <w:lvl w:ilvl="5">
      <w:start w:val="0"/>
      <w:numFmt w:val="bullet"/>
      <w:lvlText w:val="•"/>
      <w:lvlJc w:val="left"/>
      <w:pPr>
        <w:ind w:left="4772" w:hanging="279"/>
      </w:pPr>
      <w:rPr>
        <w:rFonts w:hint="default"/>
      </w:rPr>
    </w:lvl>
    <w:lvl w:ilvl="6">
      <w:start w:val="0"/>
      <w:numFmt w:val="bullet"/>
      <w:lvlText w:val="•"/>
      <w:lvlJc w:val="left"/>
      <w:pPr>
        <w:ind w:left="5650" w:hanging="279"/>
      </w:pPr>
      <w:rPr>
        <w:rFonts w:hint="default"/>
      </w:rPr>
    </w:lvl>
    <w:lvl w:ilvl="7">
      <w:start w:val="0"/>
      <w:numFmt w:val="bullet"/>
      <w:lvlText w:val="•"/>
      <w:lvlJc w:val="left"/>
      <w:pPr>
        <w:ind w:left="6528" w:hanging="279"/>
      </w:pPr>
      <w:rPr>
        <w:rFonts w:hint="default"/>
      </w:rPr>
    </w:lvl>
    <w:lvl w:ilvl="8">
      <w:start w:val="0"/>
      <w:numFmt w:val="bullet"/>
      <w:lvlText w:val="•"/>
      <w:lvlJc w:val="left"/>
      <w:pPr>
        <w:ind w:left="7407" w:hanging="279"/>
      </w:pPr>
      <w:rPr>
        <w:rFonts w:hint="default"/>
      </w:rPr>
    </w:lvl>
  </w:abstractNum>
  <w:abstractNum w:abstractNumId="6">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58" w:hanging="279"/>
      </w:pPr>
      <w:rPr>
        <w:rFonts w:hint="default"/>
      </w:rPr>
    </w:lvl>
    <w:lvl w:ilvl="2">
      <w:start w:val="0"/>
      <w:numFmt w:val="bullet"/>
      <w:lvlText w:val="•"/>
      <w:lvlJc w:val="left"/>
      <w:pPr>
        <w:ind w:left="2136" w:hanging="279"/>
      </w:pPr>
      <w:rPr>
        <w:rFonts w:hint="default"/>
      </w:rPr>
    </w:lvl>
    <w:lvl w:ilvl="3">
      <w:start w:val="0"/>
      <w:numFmt w:val="bullet"/>
      <w:lvlText w:val="•"/>
      <w:lvlJc w:val="left"/>
      <w:pPr>
        <w:ind w:left="3015" w:hanging="279"/>
      </w:pPr>
      <w:rPr>
        <w:rFonts w:hint="default"/>
      </w:rPr>
    </w:lvl>
    <w:lvl w:ilvl="4">
      <w:start w:val="0"/>
      <w:numFmt w:val="bullet"/>
      <w:lvlText w:val="•"/>
      <w:lvlJc w:val="left"/>
      <w:pPr>
        <w:ind w:left="3893" w:hanging="279"/>
      </w:pPr>
      <w:rPr>
        <w:rFonts w:hint="default"/>
      </w:rPr>
    </w:lvl>
    <w:lvl w:ilvl="5">
      <w:start w:val="0"/>
      <w:numFmt w:val="bullet"/>
      <w:lvlText w:val="•"/>
      <w:lvlJc w:val="left"/>
      <w:pPr>
        <w:ind w:left="4772" w:hanging="279"/>
      </w:pPr>
      <w:rPr>
        <w:rFonts w:hint="default"/>
      </w:rPr>
    </w:lvl>
    <w:lvl w:ilvl="6">
      <w:start w:val="0"/>
      <w:numFmt w:val="bullet"/>
      <w:lvlText w:val="•"/>
      <w:lvlJc w:val="left"/>
      <w:pPr>
        <w:ind w:left="5650" w:hanging="279"/>
      </w:pPr>
      <w:rPr>
        <w:rFonts w:hint="default"/>
      </w:rPr>
    </w:lvl>
    <w:lvl w:ilvl="7">
      <w:start w:val="0"/>
      <w:numFmt w:val="bullet"/>
      <w:lvlText w:val="•"/>
      <w:lvlJc w:val="left"/>
      <w:pPr>
        <w:ind w:left="6528" w:hanging="279"/>
      </w:pPr>
      <w:rPr>
        <w:rFonts w:hint="default"/>
      </w:rPr>
    </w:lvl>
    <w:lvl w:ilvl="8">
      <w:start w:val="0"/>
      <w:numFmt w:val="bullet"/>
      <w:lvlText w:val="•"/>
      <w:lvlJc w:val="left"/>
      <w:pPr>
        <w:ind w:left="7407" w:hanging="279"/>
      </w:pPr>
      <w:rPr>
        <w:rFonts w:hint="default"/>
      </w:rPr>
    </w:lvl>
  </w:abstractNum>
  <w:abstractNum w:abstractNumId="5">
    <w:multiLevelType w:val="hybridMultilevel"/>
    <w:lvl w:ilvl="0">
      <w:start w:val="0"/>
      <w:numFmt w:val="bullet"/>
      <w:lvlText w:val="☐"/>
      <w:lvlJc w:val="left"/>
      <w:pPr>
        <w:ind w:left="388" w:hanging="279"/>
      </w:pPr>
      <w:rPr>
        <w:rFonts w:hint="default" w:ascii="MS UI Gothic" w:hAnsi="MS UI Gothic" w:eastAsia="MS UI Gothic" w:cs="MS UI Gothic"/>
        <w:w w:val="100"/>
        <w:sz w:val="22"/>
        <w:szCs w:val="22"/>
      </w:rPr>
    </w:lvl>
    <w:lvl w:ilvl="1">
      <w:start w:val="0"/>
      <w:numFmt w:val="bullet"/>
      <w:lvlText w:val="•"/>
      <w:lvlJc w:val="left"/>
      <w:pPr>
        <w:ind w:left="1258" w:hanging="279"/>
      </w:pPr>
      <w:rPr>
        <w:rFonts w:hint="default"/>
      </w:rPr>
    </w:lvl>
    <w:lvl w:ilvl="2">
      <w:start w:val="0"/>
      <w:numFmt w:val="bullet"/>
      <w:lvlText w:val="•"/>
      <w:lvlJc w:val="left"/>
      <w:pPr>
        <w:ind w:left="2136" w:hanging="279"/>
      </w:pPr>
      <w:rPr>
        <w:rFonts w:hint="default"/>
      </w:rPr>
    </w:lvl>
    <w:lvl w:ilvl="3">
      <w:start w:val="0"/>
      <w:numFmt w:val="bullet"/>
      <w:lvlText w:val="•"/>
      <w:lvlJc w:val="left"/>
      <w:pPr>
        <w:ind w:left="3015" w:hanging="279"/>
      </w:pPr>
      <w:rPr>
        <w:rFonts w:hint="default"/>
      </w:rPr>
    </w:lvl>
    <w:lvl w:ilvl="4">
      <w:start w:val="0"/>
      <w:numFmt w:val="bullet"/>
      <w:lvlText w:val="•"/>
      <w:lvlJc w:val="left"/>
      <w:pPr>
        <w:ind w:left="3893" w:hanging="279"/>
      </w:pPr>
      <w:rPr>
        <w:rFonts w:hint="default"/>
      </w:rPr>
    </w:lvl>
    <w:lvl w:ilvl="5">
      <w:start w:val="0"/>
      <w:numFmt w:val="bullet"/>
      <w:lvlText w:val="•"/>
      <w:lvlJc w:val="left"/>
      <w:pPr>
        <w:ind w:left="4772" w:hanging="279"/>
      </w:pPr>
      <w:rPr>
        <w:rFonts w:hint="default"/>
      </w:rPr>
    </w:lvl>
    <w:lvl w:ilvl="6">
      <w:start w:val="0"/>
      <w:numFmt w:val="bullet"/>
      <w:lvlText w:val="•"/>
      <w:lvlJc w:val="left"/>
      <w:pPr>
        <w:ind w:left="5650" w:hanging="279"/>
      </w:pPr>
      <w:rPr>
        <w:rFonts w:hint="default"/>
      </w:rPr>
    </w:lvl>
    <w:lvl w:ilvl="7">
      <w:start w:val="0"/>
      <w:numFmt w:val="bullet"/>
      <w:lvlText w:val="•"/>
      <w:lvlJc w:val="left"/>
      <w:pPr>
        <w:ind w:left="6528" w:hanging="279"/>
      </w:pPr>
      <w:rPr>
        <w:rFonts w:hint="default"/>
      </w:rPr>
    </w:lvl>
    <w:lvl w:ilvl="8">
      <w:start w:val="0"/>
      <w:numFmt w:val="bullet"/>
      <w:lvlText w:val="•"/>
      <w:lvlJc w:val="left"/>
      <w:pPr>
        <w:ind w:left="7407" w:hanging="279"/>
      </w:pPr>
      <w:rPr>
        <w:rFonts w:hint="default"/>
      </w:rPr>
    </w:lvl>
  </w:abstractNum>
  <w:abstractNum w:abstractNumId="4">
    <w:multiLevelType w:val="hybridMultilevel"/>
    <w:lvl w:ilvl="0">
      <w:start w:val="0"/>
      <w:numFmt w:val="bullet"/>
      <w:lvlText w:val="☐"/>
      <w:lvlJc w:val="left"/>
      <w:pPr>
        <w:ind w:left="386" w:hanging="279"/>
      </w:pPr>
      <w:rPr>
        <w:rFonts w:hint="default" w:ascii="MS UI Gothic" w:hAnsi="MS UI Gothic" w:eastAsia="MS UI Gothic" w:cs="MS UI Gothic"/>
        <w:w w:val="100"/>
        <w:sz w:val="22"/>
        <w:szCs w:val="22"/>
      </w:rPr>
    </w:lvl>
    <w:lvl w:ilvl="1">
      <w:start w:val="0"/>
      <w:numFmt w:val="bullet"/>
      <w:lvlText w:val="•"/>
      <w:lvlJc w:val="left"/>
      <w:pPr>
        <w:ind w:left="499" w:hanging="279"/>
      </w:pPr>
      <w:rPr>
        <w:rFonts w:hint="default"/>
      </w:rPr>
    </w:lvl>
    <w:lvl w:ilvl="2">
      <w:start w:val="0"/>
      <w:numFmt w:val="bullet"/>
      <w:lvlText w:val="•"/>
      <w:lvlJc w:val="left"/>
      <w:pPr>
        <w:ind w:left="619" w:hanging="279"/>
      </w:pPr>
      <w:rPr>
        <w:rFonts w:hint="default"/>
      </w:rPr>
    </w:lvl>
    <w:lvl w:ilvl="3">
      <w:start w:val="0"/>
      <w:numFmt w:val="bullet"/>
      <w:lvlText w:val="•"/>
      <w:lvlJc w:val="left"/>
      <w:pPr>
        <w:ind w:left="739" w:hanging="279"/>
      </w:pPr>
      <w:rPr>
        <w:rFonts w:hint="default"/>
      </w:rPr>
    </w:lvl>
    <w:lvl w:ilvl="4">
      <w:start w:val="0"/>
      <w:numFmt w:val="bullet"/>
      <w:lvlText w:val="•"/>
      <w:lvlJc w:val="left"/>
      <w:pPr>
        <w:ind w:left="859" w:hanging="279"/>
      </w:pPr>
      <w:rPr>
        <w:rFonts w:hint="default"/>
      </w:rPr>
    </w:lvl>
    <w:lvl w:ilvl="5">
      <w:start w:val="0"/>
      <w:numFmt w:val="bullet"/>
      <w:lvlText w:val="•"/>
      <w:lvlJc w:val="left"/>
      <w:pPr>
        <w:ind w:left="979" w:hanging="279"/>
      </w:pPr>
      <w:rPr>
        <w:rFonts w:hint="default"/>
      </w:rPr>
    </w:lvl>
    <w:lvl w:ilvl="6">
      <w:start w:val="0"/>
      <w:numFmt w:val="bullet"/>
      <w:lvlText w:val="•"/>
      <w:lvlJc w:val="left"/>
      <w:pPr>
        <w:ind w:left="1098" w:hanging="279"/>
      </w:pPr>
      <w:rPr>
        <w:rFonts w:hint="default"/>
      </w:rPr>
    </w:lvl>
    <w:lvl w:ilvl="7">
      <w:start w:val="0"/>
      <w:numFmt w:val="bullet"/>
      <w:lvlText w:val="•"/>
      <w:lvlJc w:val="left"/>
      <w:pPr>
        <w:ind w:left="1218" w:hanging="279"/>
      </w:pPr>
      <w:rPr>
        <w:rFonts w:hint="default"/>
      </w:rPr>
    </w:lvl>
    <w:lvl w:ilvl="8">
      <w:start w:val="0"/>
      <w:numFmt w:val="bullet"/>
      <w:lvlText w:val="•"/>
      <w:lvlJc w:val="left"/>
      <w:pPr>
        <w:ind w:left="1338" w:hanging="279"/>
      </w:pPr>
      <w:rPr>
        <w:rFonts w:hint="default"/>
      </w:rPr>
    </w:lvl>
  </w:abstractNum>
  <w:abstractNum w:abstractNumId="3">
    <w:multiLevelType w:val="hybridMultilevel"/>
    <w:lvl w:ilvl="0">
      <w:start w:val="0"/>
      <w:numFmt w:val="bullet"/>
      <w:lvlText w:val="☐"/>
      <w:lvlJc w:val="left"/>
      <w:pPr>
        <w:ind w:left="386" w:hanging="279"/>
      </w:pPr>
      <w:rPr>
        <w:rFonts w:hint="default" w:ascii="MS UI Gothic" w:hAnsi="MS UI Gothic" w:eastAsia="MS UI Gothic" w:cs="MS UI Gothic"/>
        <w:w w:val="100"/>
        <w:sz w:val="22"/>
        <w:szCs w:val="22"/>
      </w:rPr>
    </w:lvl>
    <w:lvl w:ilvl="1">
      <w:start w:val="0"/>
      <w:numFmt w:val="bullet"/>
      <w:lvlText w:val="•"/>
      <w:lvlJc w:val="left"/>
      <w:pPr>
        <w:ind w:left="499" w:hanging="279"/>
      </w:pPr>
      <w:rPr>
        <w:rFonts w:hint="default"/>
      </w:rPr>
    </w:lvl>
    <w:lvl w:ilvl="2">
      <w:start w:val="0"/>
      <w:numFmt w:val="bullet"/>
      <w:lvlText w:val="•"/>
      <w:lvlJc w:val="left"/>
      <w:pPr>
        <w:ind w:left="619" w:hanging="279"/>
      </w:pPr>
      <w:rPr>
        <w:rFonts w:hint="default"/>
      </w:rPr>
    </w:lvl>
    <w:lvl w:ilvl="3">
      <w:start w:val="0"/>
      <w:numFmt w:val="bullet"/>
      <w:lvlText w:val="•"/>
      <w:lvlJc w:val="left"/>
      <w:pPr>
        <w:ind w:left="739" w:hanging="279"/>
      </w:pPr>
      <w:rPr>
        <w:rFonts w:hint="default"/>
      </w:rPr>
    </w:lvl>
    <w:lvl w:ilvl="4">
      <w:start w:val="0"/>
      <w:numFmt w:val="bullet"/>
      <w:lvlText w:val="•"/>
      <w:lvlJc w:val="left"/>
      <w:pPr>
        <w:ind w:left="859" w:hanging="279"/>
      </w:pPr>
      <w:rPr>
        <w:rFonts w:hint="default"/>
      </w:rPr>
    </w:lvl>
    <w:lvl w:ilvl="5">
      <w:start w:val="0"/>
      <w:numFmt w:val="bullet"/>
      <w:lvlText w:val="•"/>
      <w:lvlJc w:val="left"/>
      <w:pPr>
        <w:ind w:left="979" w:hanging="279"/>
      </w:pPr>
      <w:rPr>
        <w:rFonts w:hint="default"/>
      </w:rPr>
    </w:lvl>
    <w:lvl w:ilvl="6">
      <w:start w:val="0"/>
      <w:numFmt w:val="bullet"/>
      <w:lvlText w:val="•"/>
      <w:lvlJc w:val="left"/>
      <w:pPr>
        <w:ind w:left="1098" w:hanging="279"/>
      </w:pPr>
      <w:rPr>
        <w:rFonts w:hint="default"/>
      </w:rPr>
    </w:lvl>
    <w:lvl w:ilvl="7">
      <w:start w:val="0"/>
      <w:numFmt w:val="bullet"/>
      <w:lvlText w:val="•"/>
      <w:lvlJc w:val="left"/>
      <w:pPr>
        <w:ind w:left="1218" w:hanging="279"/>
      </w:pPr>
      <w:rPr>
        <w:rFonts w:hint="default"/>
      </w:rPr>
    </w:lvl>
    <w:lvl w:ilvl="8">
      <w:start w:val="0"/>
      <w:numFmt w:val="bullet"/>
      <w:lvlText w:val="•"/>
      <w:lvlJc w:val="left"/>
      <w:pPr>
        <w:ind w:left="1338" w:hanging="279"/>
      </w:pPr>
      <w:rPr>
        <w:rFonts w:hint="default"/>
      </w:rPr>
    </w:lvl>
  </w:abstractNum>
  <w:abstractNum w:abstractNumId="2">
    <w:multiLevelType w:val="hybridMultilevel"/>
    <w:lvl w:ilvl="0">
      <w:start w:val="0"/>
      <w:numFmt w:val="bullet"/>
      <w:lvlText w:val="☐"/>
      <w:lvlJc w:val="left"/>
      <w:pPr>
        <w:ind w:left="110" w:hanging="279"/>
      </w:pPr>
      <w:rPr>
        <w:rFonts w:hint="default" w:ascii="MS UI Gothic" w:hAnsi="MS UI Gothic" w:eastAsia="MS UI Gothic" w:cs="MS UI Gothic"/>
        <w:w w:val="100"/>
        <w:sz w:val="22"/>
        <w:szCs w:val="22"/>
      </w:rPr>
    </w:lvl>
    <w:lvl w:ilvl="1">
      <w:start w:val="0"/>
      <w:numFmt w:val="bullet"/>
      <w:lvlText w:val="•"/>
      <w:lvlJc w:val="left"/>
      <w:pPr>
        <w:ind w:left="869" w:hanging="279"/>
      </w:pPr>
      <w:rPr>
        <w:rFonts w:hint="default"/>
      </w:rPr>
    </w:lvl>
    <w:lvl w:ilvl="2">
      <w:start w:val="0"/>
      <w:numFmt w:val="bullet"/>
      <w:lvlText w:val="•"/>
      <w:lvlJc w:val="left"/>
      <w:pPr>
        <w:ind w:left="1618" w:hanging="279"/>
      </w:pPr>
      <w:rPr>
        <w:rFonts w:hint="default"/>
      </w:rPr>
    </w:lvl>
    <w:lvl w:ilvl="3">
      <w:start w:val="0"/>
      <w:numFmt w:val="bullet"/>
      <w:lvlText w:val="•"/>
      <w:lvlJc w:val="left"/>
      <w:pPr>
        <w:ind w:left="2367" w:hanging="279"/>
      </w:pPr>
      <w:rPr>
        <w:rFonts w:hint="default"/>
      </w:rPr>
    </w:lvl>
    <w:lvl w:ilvl="4">
      <w:start w:val="0"/>
      <w:numFmt w:val="bullet"/>
      <w:lvlText w:val="•"/>
      <w:lvlJc w:val="left"/>
      <w:pPr>
        <w:ind w:left="3116" w:hanging="279"/>
      </w:pPr>
      <w:rPr>
        <w:rFonts w:hint="default"/>
      </w:rPr>
    </w:lvl>
    <w:lvl w:ilvl="5">
      <w:start w:val="0"/>
      <w:numFmt w:val="bullet"/>
      <w:lvlText w:val="•"/>
      <w:lvlJc w:val="left"/>
      <w:pPr>
        <w:ind w:left="3866" w:hanging="279"/>
      </w:pPr>
      <w:rPr>
        <w:rFonts w:hint="default"/>
      </w:rPr>
    </w:lvl>
    <w:lvl w:ilvl="6">
      <w:start w:val="0"/>
      <w:numFmt w:val="bullet"/>
      <w:lvlText w:val="•"/>
      <w:lvlJc w:val="left"/>
      <w:pPr>
        <w:ind w:left="4615" w:hanging="279"/>
      </w:pPr>
      <w:rPr>
        <w:rFonts w:hint="default"/>
      </w:rPr>
    </w:lvl>
    <w:lvl w:ilvl="7">
      <w:start w:val="0"/>
      <w:numFmt w:val="bullet"/>
      <w:lvlText w:val="•"/>
      <w:lvlJc w:val="left"/>
      <w:pPr>
        <w:ind w:left="5364" w:hanging="279"/>
      </w:pPr>
      <w:rPr>
        <w:rFonts w:hint="default"/>
      </w:rPr>
    </w:lvl>
    <w:lvl w:ilvl="8">
      <w:start w:val="0"/>
      <w:numFmt w:val="bullet"/>
      <w:lvlText w:val="•"/>
      <w:lvlJc w:val="left"/>
      <w:pPr>
        <w:ind w:left="6113" w:hanging="279"/>
      </w:pPr>
      <w:rPr>
        <w:rFonts w:hint="default"/>
      </w:rPr>
    </w:lvl>
  </w:abstractNum>
  <w:abstractNum w:abstractNumId="1">
    <w:multiLevelType w:val="hybridMultilevel"/>
    <w:lvl w:ilvl="0">
      <w:start w:val="0"/>
      <w:numFmt w:val="bullet"/>
      <w:lvlText w:val="☐"/>
      <w:lvlJc w:val="left"/>
      <w:pPr>
        <w:ind w:left="304" w:hanging="195"/>
      </w:pPr>
      <w:rPr>
        <w:rFonts w:hint="default" w:ascii="Segoe UI Emoji" w:hAnsi="Segoe UI Emoji" w:eastAsia="Segoe UI Emoji" w:cs="Segoe UI Emoji"/>
        <w:w w:val="100"/>
        <w:sz w:val="16"/>
        <w:szCs w:val="16"/>
      </w:rPr>
    </w:lvl>
    <w:lvl w:ilvl="1">
      <w:start w:val="0"/>
      <w:numFmt w:val="bullet"/>
      <w:lvlText w:val="•"/>
      <w:lvlJc w:val="left"/>
      <w:pPr>
        <w:ind w:left="1031" w:hanging="195"/>
      </w:pPr>
      <w:rPr>
        <w:rFonts w:hint="default"/>
      </w:rPr>
    </w:lvl>
    <w:lvl w:ilvl="2">
      <w:start w:val="0"/>
      <w:numFmt w:val="bullet"/>
      <w:lvlText w:val="•"/>
      <w:lvlJc w:val="left"/>
      <w:pPr>
        <w:ind w:left="1762" w:hanging="195"/>
      </w:pPr>
      <w:rPr>
        <w:rFonts w:hint="default"/>
      </w:rPr>
    </w:lvl>
    <w:lvl w:ilvl="3">
      <w:start w:val="0"/>
      <w:numFmt w:val="bullet"/>
      <w:lvlText w:val="•"/>
      <w:lvlJc w:val="left"/>
      <w:pPr>
        <w:ind w:left="2493" w:hanging="195"/>
      </w:pPr>
      <w:rPr>
        <w:rFonts w:hint="default"/>
      </w:rPr>
    </w:lvl>
    <w:lvl w:ilvl="4">
      <w:start w:val="0"/>
      <w:numFmt w:val="bullet"/>
      <w:lvlText w:val="•"/>
      <w:lvlJc w:val="left"/>
      <w:pPr>
        <w:ind w:left="3224" w:hanging="195"/>
      </w:pPr>
      <w:rPr>
        <w:rFonts w:hint="default"/>
      </w:rPr>
    </w:lvl>
    <w:lvl w:ilvl="5">
      <w:start w:val="0"/>
      <w:numFmt w:val="bullet"/>
      <w:lvlText w:val="•"/>
      <w:lvlJc w:val="left"/>
      <w:pPr>
        <w:ind w:left="3956" w:hanging="195"/>
      </w:pPr>
      <w:rPr>
        <w:rFonts w:hint="default"/>
      </w:rPr>
    </w:lvl>
    <w:lvl w:ilvl="6">
      <w:start w:val="0"/>
      <w:numFmt w:val="bullet"/>
      <w:lvlText w:val="•"/>
      <w:lvlJc w:val="left"/>
      <w:pPr>
        <w:ind w:left="4687" w:hanging="195"/>
      </w:pPr>
      <w:rPr>
        <w:rFonts w:hint="default"/>
      </w:rPr>
    </w:lvl>
    <w:lvl w:ilvl="7">
      <w:start w:val="0"/>
      <w:numFmt w:val="bullet"/>
      <w:lvlText w:val="•"/>
      <w:lvlJc w:val="left"/>
      <w:pPr>
        <w:ind w:left="5418" w:hanging="195"/>
      </w:pPr>
      <w:rPr>
        <w:rFonts w:hint="default"/>
      </w:rPr>
    </w:lvl>
    <w:lvl w:ilvl="8">
      <w:start w:val="0"/>
      <w:numFmt w:val="bullet"/>
      <w:lvlText w:val="•"/>
      <w:lvlJc w:val="left"/>
      <w:pPr>
        <w:ind w:left="6149" w:hanging="195"/>
      </w:pPr>
      <w:rPr>
        <w:rFonts w:hint="default"/>
      </w:rPr>
    </w:lvl>
  </w:abstractNum>
  <w:abstractNum w:abstractNumId="0">
    <w:multiLevelType w:val="hybridMultilevel"/>
    <w:lvl w:ilvl="0">
      <w:start w:val="84"/>
      <w:numFmt w:val="decimal"/>
      <w:lvlText w:val="%1."/>
      <w:lvlJc w:val="left"/>
      <w:pPr>
        <w:ind w:left="110" w:hanging="709"/>
        <w:jc w:val="left"/>
      </w:pPr>
      <w:rPr>
        <w:rFonts w:hint="default" w:ascii="Calibri" w:hAnsi="Calibri" w:eastAsia="Calibri" w:cs="Calibri"/>
        <w:b/>
        <w:bCs/>
        <w:w w:val="100"/>
        <w:sz w:val="16"/>
        <w:szCs w:val="16"/>
      </w:rPr>
    </w:lvl>
    <w:lvl w:ilvl="1">
      <w:start w:val="0"/>
      <w:numFmt w:val="bullet"/>
      <w:lvlText w:val="•"/>
      <w:lvlJc w:val="left"/>
      <w:pPr>
        <w:ind w:left="869" w:hanging="709"/>
      </w:pPr>
      <w:rPr>
        <w:rFonts w:hint="default"/>
      </w:rPr>
    </w:lvl>
    <w:lvl w:ilvl="2">
      <w:start w:val="0"/>
      <w:numFmt w:val="bullet"/>
      <w:lvlText w:val="•"/>
      <w:lvlJc w:val="left"/>
      <w:pPr>
        <w:ind w:left="1618" w:hanging="709"/>
      </w:pPr>
      <w:rPr>
        <w:rFonts w:hint="default"/>
      </w:rPr>
    </w:lvl>
    <w:lvl w:ilvl="3">
      <w:start w:val="0"/>
      <w:numFmt w:val="bullet"/>
      <w:lvlText w:val="•"/>
      <w:lvlJc w:val="left"/>
      <w:pPr>
        <w:ind w:left="2367" w:hanging="709"/>
      </w:pPr>
      <w:rPr>
        <w:rFonts w:hint="default"/>
      </w:rPr>
    </w:lvl>
    <w:lvl w:ilvl="4">
      <w:start w:val="0"/>
      <w:numFmt w:val="bullet"/>
      <w:lvlText w:val="•"/>
      <w:lvlJc w:val="left"/>
      <w:pPr>
        <w:ind w:left="3116" w:hanging="709"/>
      </w:pPr>
      <w:rPr>
        <w:rFonts w:hint="default"/>
      </w:rPr>
    </w:lvl>
    <w:lvl w:ilvl="5">
      <w:start w:val="0"/>
      <w:numFmt w:val="bullet"/>
      <w:lvlText w:val="•"/>
      <w:lvlJc w:val="left"/>
      <w:pPr>
        <w:ind w:left="3866" w:hanging="709"/>
      </w:pPr>
      <w:rPr>
        <w:rFonts w:hint="default"/>
      </w:rPr>
    </w:lvl>
    <w:lvl w:ilvl="6">
      <w:start w:val="0"/>
      <w:numFmt w:val="bullet"/>
      <w:lvlText w:val="•"/>
      <w:lvlJc w:val="left"/>
      <w:pPr>
        <w:ind w:left="4615" w:hanging="709"/>
      </w:pPr>
      <w:rPr>
        <w:rFonts w:hint="default"/>
      </w:rPr>
    </w:lvl>
    <w:lvl w:ilvl="7">
      <w:start w:val="0"/>
      <w:numFmt w:val="bullet"/>
      <w:lvlText w:val="•"/>
      <w:lvlJc w:val="left"/>
      <w:pPr>
        <w:ind w:left="5364" w:hanging="709"/>
      </w:pPr>
      <w:rPr>
        <w:rFonts w:hint="default"/>
      </w:rPr>
    </w:lvl>
    <w:lvl w:ilvl="8">
      <w:start w:val="0"/>
      <w:numFmt w:val="bullet"/>
      <w:lvlText w:val="•"/>
      <w:lvlJc w:val="left"/>
      <w:pPr>
        <w:ind w:left="6113" w:hanging="709"/>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Verdana" w:hAnsi="Verdana" w:eastAsia="Verdana" w:cs="Verdana"/>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g.koning</dc:creator>
  <dc:title>Microsoft Word - Fiche C Staatssteuntoets PGO Netwerk Noord</dc:title>
  <dcterms:created xsi:type="dcterms:W3CDTF">2021-11-09T08:24:00Z</dcterms:created>
  <dcterms:modified xsi:type="dcterms:W3CDTF">2021-11-09T08:24:00Z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2021-11-09T00:00:00Z</vt:filetime>
  </property>
</Properties>
</file>